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D2" w:rsidRPr="00411E22" w:rsidRDefault="007C2618" w:rsidP="006B2866">
      <w:pPr>
        <w:pStyle w:val="Heading3"/>
        <w:pageBreakBefore/>
        <w:numPr>
          <w:ilvl w:val="0"/>
          <w:numId w:val="0"/>
        </w:numPr>
        <w:spacing w:before="0" w:after="0" w:line="360" w:lineRule="auto"/>
        <w:ind w:left="5040" w:firstLine="720"/>
        <w:jc w:val="center"/>
        <w:rPr>
          <w:sz w:val="20"/>
          <w:szCs w:val="20"/>
        </w:rPr>
      </w:pPr>
      <w:bookmarkStart w:id="0" w:name="_GoBack"/>
      <w:bookmarkEnd w:id="0"/>
      <w:r w:rsidRPr="0067377D">
        <w:rPr>
          <w:b w:val="0"/>
          <w:noProof/>
          <w:color w:val="666666"/>
          <w:sz w:val="14"/>
          <w:szCs w:val="14"/>
          <w:lang w:eastAsia="en-GB"/>
        </w:rPr>
        <w:drawing>
          <wp:inline distT="0" distB="0" distL="0" distR="0">
            <wp:extent cx="1238250" cy="1076325"/>
            <wp:effectExtent l="0" t="0" r="0" b="9525"/>
            <wp:docPr id="1" name="Picture 1" descr="MM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p>
    <w:p w:rsidR="006B2866" w:rsidRDefault="006B2866" w:rsidP="006B2866">
      <w:pPr>
        <w:spacing w:line="360" w:lineRule="auto"/>
        <w:ind w:firstLine="720"/>
        <w:rPr>
          <w:b/>
          <w:sz w:val="20"/>
          <w:szCs w:val="20"/>
        </w:rPr>
      </w:pPr>
    </w:p>
    <w:p w:rsidR="001D1EDB" w:rsidRDefault="006B2866" w:rsidP="001D1EDB">
      <w:pPr>
        <w:spacing w:line="360" w:lineRule="auto"/>
        <w:ind w:firstLine="720"/>
        <w:jc w:val="center"/>
        <w:rPr>
          <w:b/>
          <w:u w:val="single"/>
        </w:rPr>
      </w:pPr>
      <w:r w:rsidRPr="002C5C6B">
        <w:rPr>
          <w:b/>
          <w:u w:val="single"/>
        </w:rPr>
        <w:t>STUDENT TRAVEL P</w:t>
      </w:r>
      <w:r w:rsidR="006737B7">
        <w:rPr>
          <w:b/>
          <w:u w:val="single"/>
        </w:rPr>
        <w:t>ROCEDURE</w:t>
      </w:r>
    </w:p>
    <w:p w:rsidR="005054D5" w:rsidRPr="001D1EDB" w:rsidRDefault="006B2866" w:rsidP="001D1EDB">
      <w:pPr>
        <w:spacing w:line="360" w:lineRule="auto"/>
        <w:ind w:firstLine="720"/>
        <w:jc w:val="center"/>
        <w:rPr>
          <w:b/>
        </w:rPr>
      </w:pPr>
      <w:r w:rsidRPr="001D1EDB">
        <w:rPr>
          <w:b/>
        </w:rPr>
        <w:t xml:space="preserve">FACULTY OF </w:t>
      </w:r>
      <w:r w:rsidR="001F52AB" w:rsidRPr="001D1EDB">
        <w:rPr>
          <w:b/>
        </w:rPr>
        <w:t>EDUCATION 201</w:t>
      </w:r>
      <w:r w:rsidR="00F30D9A">
        <w:rPr>
          <w:b/>
        </w:rPr>
        <w:t>7</w:t>
      </w:r>
      <w:r w:rsidRPr="001D1EDB">
        <w:rPr>
          <w:b/>
        </w:rPr>
        <w:t>-1</w:t>
      </w:r>
      <w:r w:rsidR="00F30D9A">
        <w:rPr>
          <w:b/>
        </w:rPr>
        <w:t>8</w:t>
      </w:r>
    </w:p>
    <w:p w:rsidR="006B2866" w:rsidRPr="006B2866" w:rsidRDefault="006B2866" w:rsidP="00C500D4">
      <w:pPr>
        <w:tabs>
          <w:tab w:val="left" w:pos="1418"/>
        </w:tabs>
        <w:spacing w:line="360" w:lineRule="auto"/>
        <w:ind w:left="851" w:right="804"/>
        <w:jc w:val="both"/>
      </w:pPr>
    </w:p>
    <w:p w:rsidR="000C5A56" w:rsidRPr="00AE2ABA" w:rsidRDefault="00C500D4" w:rsidP="00C500D4">
      <w:pPr>
        <w:tabs>
          <w:tab w:val="left" w:pos="1418"/>
        </w:tabs>
        <w:spacing w:line="360" w:lineRule="auto"/>
        <w:ind w:left="851" w:right="804"/>
        <w:jc w:val="both"/>
      </w:pPr>
      <w:r w:rsidRPr="006B2866">
        <w:t xml:space="preserve">Please note - </w:t>
      </w:r>
      <w:r w:rsidR="000C5A56" w:rsidRPr="006B2866">
        <w:t>this p</w:t>
      </w:r>
      <w:r w:rsidR="006737B7">
        <w:t>rocedure</w:t>
      </w:r>
      <w:r w:rsidR="000C5A56" w:rsidRPr="006B2866">
        <w:t xml:space="preserve"> provides a </w:t>
      </w:r>
      <w:r w:rsidR="000C5A56" w:rsidRPr="006B2866">
        <w:rPr>
          <w:b/>
          <w:u w:val="single"/>
        </w:rPr>
        <w:t>contribution</w:t>
      </w:r>
      <w:r w:rsidR="000C5A56" w:rsidRPr="006B2866">
        <w:t xml:space="preserve"> to </w:t>
      </w:r>
      <w:r w:rsidR="00B31E6B" w:rsidRPr="00B31E6B">
        <w:rPr>
          <w:b/>
          <w:u w:val="single"/>
        </w:rPr>
        <w:t>placement</w:t>
      </w:r>
      <w:r w:rsidR="00B31E6B">
        <w:t xml:space="preserve"> </w:t>
      </w:r>
      <w:r w:rsidR="000C5A56" w:rsidRPr="006B2866">
        <w:t xml:space="preserve">travel costs and </w:t>
      </w:r>
      <w:r w:rsidR="00A24E49" w:rsidRPr="006B2866">
        <w:t>is</w:t>
      </w:r>
      <w:r w:rsidRPr="006B2866">
        <w:t xml:space="preserve"> </w:t>
      </w:r>
      <w:r w:rsidRPr="00B24716">
        <w:rPr>
          <w:b/>
        </w:rPr>
        <w:t>not</w:t>
      </w:r>
      <w:r w:rsidRPr="006B2866">
        <w:t xml:space="preserve"> intended to be a full </w:t>
      </w:r>
      <w:r w:rsidR="000C5A56" w:rsidRPr="006B2866">
        <w:t>reimbursement</w:t>
      </w:r>
      <w:r w:rsidR="00A24E49" w:rsidRPr="006B2866">
        <w:t xml:space="preserve"> of </w:t>
      </w:r>
      <w:r w:rsidR="00A24E49" w:rsidRPr="00AE2ABA">
        <w:t>costs</w:t>
      </w:r>
      <w:r w:rsidR="006B2866" w:rsidRPr="00AE2ABA">
        <w:t xml:space="preserve"> incurred</w:t>
      </w:r>
      <w:r w:rsidR="00A24E49" w:rsidRPr="00AE2ABA">
        <w:t>.</w:t>
      </w:r>
      <w:r w:rsidR="000C5A56" w:rsidRPr="00AE2ABA">
        <w:t xml:space="preserve"> </w:t>
      </w:r>
    </w:p>
    <w:p w:rsidR="000C5A56" w:rsidRPr="006B2866" w:rsidRDefault="000C5A56" w:rsidP="009F2A58">
      <w:pPr>
        <w:spacing w:line="360" w:lineRule="auto"/>
        <w:rPr>
          <w:sz w:val="20"/>
          <w:szCs w:val="20"/>
        </w:rPr>
      </w:pPr>
    </w:p>
    <w:p w:rsidR="00D43411" w:rsidRPr="006B2866" w:rsidRDefault="00D43411" w:rsidP="00717B88">
      <w:pPr>
        <w:spacing w:line="360" w:lineRule="auto"/>
        <w:jc w:val="both"/>
        <w:rPr>
          <w:sz w:val="20"/>
          <w:szCs w:val="20"/>
        </w:rPr>
      </w:pPr>
      <w:r w:rsidRPr="006B2866">
        <w:rPr>
          <w:sz w:val="20"/>
          <w:szCs w:val="20"/>
        </w:rPr>
        <w:t xml:space="preserve">This </w:t>
      </w:r>
      <w:r w:rsidR="00C500D4" w:rsidRPr="006B2866">
        <w:rPr>
          <w:sz w:val="20"/>
          <w:szCs w:val="20"/>
        </w:rPr>
        <w:t xml:space="preserve">document </w:t>
      </w:r>
      <w:r w:rsidR="006B2866" w:rsidRPr="006B2866">
        <w:rPr>
          <w:sz w:val="20"/>
          <w:szCs w:val="20"/>
        </w:rPr>
        <w:t>s</w:t>
      </w:r>
      <w:r w:rsidRPr="006B2866">
        <w:rPr>
          <w:sz w:val="20"/>
          <w:szCs w:val="20"/>
        </w:rPr>
        <w:t xml:space="preserve">ets out the </w:t>
      </w:r>
      <w:r w:rsidR="006737B7" w:rsidRPr="006B2866">
        <w:rPr>
          <w:sz w:val="20"/>
          <w:szCs w:val="20"/>
        </w:rPr>
        <w:t>p</w:t>
      </w:r>
      <w:r w:rsidR="006737B7">
        <w:rPr>
          <w:sz w:val="20"/>
          <w:szCs w:val="20"/>
        </w:rPr>
        <w:t>rocedure</w:t>
      </w:r>
      <w:r w:rsidRPr="006B2866">
        <w:rPr>
          <w:sz w:val="20"/>
          <w:szCs w:val="20"/>
        </w:rPr>
        <w:t xml:space="preserve"> and processes for all eligible* students claiming a contribution towards their travel costs to placements. This document replaces all other previous </w:t>
      </w:r>
      <w:r w:rsidR="00C500D4" w:rsidRPr="006B2866">
        <w:rPr>
          <w:sz w:val="20"/>
          <w:szCs w:val="20"/>
        </w:rPr>
        <w:t>p</w:t>
      </w:r>
      <w:r w:rsidR="006737B7">
        <w:rPr>
          <w:sz w:val="20"/>
          <w:szCs w:val="20"/>
        </w:rPr>
        <w:t>rocedures</w:t>
      </w:r>
      <w:r w:rsidR="00C500D4" w:rsidRPr="006B2866">
        <w:rPr>
          <w:sz w:val="20"/>
          <w:szCs w:val="20"/>
        </w:rPr>
        <w:t xml:space="preserve"> and </w:t>
      </w:r>
      <w:r w:rsidRPr="006B2866">
        <w:rPr>
          <w:sz w:val="20"/>
          <w:szCs w:val="20"/>
        </w:rPr>
        <w:t>student travel documents</w:t>
      </w:r>
      <w:r w:rsidR="006B2866" w:rsidRPr="006B2866">
        <w:rPr>
          <w:sz w:val="20"/>
          <w:szCs w:val="20"/>
        </w:rPr>
        <w:t>.</w:t>
      </w:r>
    </w:p>
    <w:p w:rsidR="00D43411" w:rsidRPr="006B2866" w:rsidRDefault="00D43411" w:rsidP="009F2A58">
      <w:pPr>
        <w:spacing w:line="360" w:lineRule="auto"/>
        <w:rPr>
          <w:sz w:val="20"/>
          <w:szCs w:val="20"/>
        </w:rPr>
      </w:pPr>
    </w:p>
    <w:p w:rsidR="00D43411" w:rsidRPr="006B2866" w:rsidRDefault="00D43411" w:rsidP="009F2A58">
      <w:pPr>
        <w:spacing w:line="360" w:lineRule="auto"/>
        <w:rPr>
          <w:sz w:val="20"/>
          <w:szCs w:val="20"/>
        </w:rPr>
      </w:pPr>
      <w:r w:rsidRPr="006B2866">
        <w:rPr>
          <w:sz w:val="20"/>
          <w:szCs w:val="20"/>
        </w:rPr>
        <w:t>*Eligibility to claim for a contribution towards travel costs is as follows:</w:t>
      </w:r>
    </w:p>
    <w:p w:rsidR="00D43411" w:rsidRPr="006B2866" w:rsidRDefault="00D43411" w:rsidP="009F2A58">
      <w:pPr>
        <w:numPr>
          <w:ilvl w:val="0"/>
          <w:numId w:val="7"/>
        </w:numPr>
        <w:spacing w:line="360" w:lineRule="auto"/>
        <w:rPr>
          <w:sz w:val="20"/>
          <w:szCs w:val="20"/>
        </w:rPr>
      </w:pPr>
      <w:r w:rsidRPr="006B2866">
        <w:rPr>
          <w:sz w:val="20"/>
          <w:szCs w:val="20"/>
        </w:rPr>
        <w:t>The placement must be a compulsory part of the student’s course (</w:t>
      </w:r>
      <w:r w:rsidR="006737B7">
        <w:rPr>
          <w:sz w:val="20"/>
          <w:szCs w:val="20"/>
        </w:rPr>
        <w:t>‘</w:t>
      </w:r>
      <w:r w:rsidRPr="006B2866">
        <w:rPr>
          <w:sz w:val="20"/>
          <w:szCs w:val="20"/>
        </w:rPr>
        <w:t>placement</w:t>
      </w:r>
      <w:r w:rsidR="006737B7">
        <w:rPr>
          <w:sz w:val="20"/>
          <w:szCs w:val="20"/>
        </w:rPr>
        <w:t>’</w:t>
      </w:r>
      <w:r w:rsidRPr="006B2866">
        <w:rPr>
          <w:sz w:val="20"/>
          <w:szCs w:val="20"/>
        </w:rPr>
        <w:t xml:space="preserve"> includes day visits as well as longer experiences).</w:t>
      </w:r>
    </w:p>
    <w:p w:rsidR="00D43411" w:rsidRPr="006B2866" w:rsidRDefault="00D43411" w:rsidP="006737B7">
      <w:pPr>
        <w:numPr>
          <w:ilvl w:val="0"/>
          <w:numId w:val="7"/>
        </w:numPr>
        <w:spacing w:line="360" w:lineRule="auto"/>
        <w:jc w:val="both"/>
        <w:rPr>
          <w:sz w:val="20"/>
          <w:szCs w:val="20"/>
        </w:rPr>
      </w:pPr>
      <w:r w:rsidRPr="006B2866">
        <w:rPr>
          <w:sz w:val="20"/>
          <w:szCs w:val="20"/>
        </w:rPr>
        <w:t xml:space="preserve">The student must </w:t>
      </w:r>
      <w:r w:rsidRPr="00B24716">
        <w:rPr>
          <w:b/>
          <w:sz w:val="20"/>
          <w:szCs w:val="20"/>
        </w:rPr>
        <w:t>not</w:t>
      </w:r>
      <w:r w:rsidRPr="006B2866">
        <w:rPr>
          <w:sz w:val="20"/>
          <w:szCs w:val="20"/>
        </w:rPr>
        <w:t xml:space="preserve"> be in receipt of a </w:t>
      </w:r>
      <w:r w:rsidR="00487A02" w:rsidRPr="006B2866">
        <w:rPr>
          <w:sz w:val="20"/>
          <w:szCs w:val="20"/>
        </w:rPr>
        <w:t>teacher-</w:t>
      </w:r>
      <w:r w:rsidRPr="006B2866">
        <w:rPr>
          <w:sz w:val="20"/>
          <w:szCs w:val="20"/>
        </w:rPr>
        <w:t>training bursary</w:t>
      </w:r>
      <w:r w:rsidR="00B14C82" w:rsidRPr="006B2866">
        <w:rPr>
          <w:sz w:val="20"/>
          <w:szCs w:val="20"/>
        </w:rPr>
        <w:t xml:space="preserve"> (this includes the </w:t>
      </w:r>
      <w:r w:rsidR="006737B7">
        <w:rPr>
          <w:sz w:val="20"/>
          <w:szCs w:val="20"/>
        </w:rPr>
        <w:t>‘</w:t>
      </w:r>
      <w:r w:rsidR="00B14C82" w:rsidRPr="006B2866">
        <w:rPr>
          <w:sz w:val="20"/>
          <w:szCs w:val="20"/>
        </w:rPr>
        <w:t>discretionary bursary</w:t>
      </w:r>
      <w:r w:rsidR="006737B7">
        <w:rPr>
          <w:sz w:val="20"/>
          <w:szCs w:val="20"/>
        </w:rPr>
        <w:t>’</w:t>
      </w:r>
      <w:r w:rsidR="00B14C82" w:rsidRPr="006B2866">
        <w:rPr>
          <w:sz w:val="20"/>
          <w:szCs w:val="20"/>
        </w:rPr>
        <w:t xml:space="preserve"> offered to some students</w:t>
      </w:r>
      <w:r w:rsidR="00C500D4" w:rsidRPr="006B2866">
        <w:rPr>
          <w:sz w:val="20"/>
          <w:szCs w:val="20"/>
        </w:rPr>
        <w:t xml:space="preserve">) or a salary on the School Direct route.   (Eligibility is not affected where a student qualifies for means tested loans and grants </w:t>
      </w:r>
      <w:r w:rsidR="00487A02" w:rsidRPr="006B2866">
        <w:rPr>
          <w:sz w:val="20"/>
          <w:szCs w:val="20"/>
        </w:rPr>
        <w:t xml:space="preserve">such as the </w:t>
      </w:r>
      <w:r w:rsidR="00C500D4" w:rsidRPr="006B2866">
        <w:rPr>
          <w:sz w:val="20"/>
          <w:szCs w:val="20"/>
        </w:rPr>
        <w:t xml:space="preserve">Student Support Package </w:t>
      </w:r>
      <w:r w:rsidR="00487A02" w:rsidRPr="006B2866">
        <w:rPr>
          <w:sz w:val="20"/>
          <w:szCs w:val="20"/>
        </w:rPr>
        <w:t xml:space="preserve">or </w:t>
      </w:r>
      <w:r w:rsidR="00C500D4" w:rsidRPr="006B2866">
        <w:rPr>
          <w:sz w:val="20"/>
          <w:szCs w:val="20"/>
        </w:rPr>
        <w:t>AAB bursaries</w:t>
      </w:r>
      <w:r w:rsidR="00487A02" w:rsidRPr="006B2866">
        <w:rPr>
          <w:sz w:val="20"/>
          <w:szCs w:val="20"/>
        </w:rPr>
        <w:t>)</w:t>
      </w:r>
      <w:r w:rsidR="00C500D4" w:rsidRPr="006B2866">
        <w:rPr>
          <w:sz w:val="20"/>
          <w:szCs w:val="20"/>
        </w:rPr>
        <w:t>.  H</w:t>
      </w:r>
      <w:r w:rsidR="009C2477" w:rsidRPr="006B2866">
        <w:rPr>
          <w:sz w:val="20"/>
          <w:szCs w:val="20"/>
        </w:rPr>
        <w:t>owever, students in receipt of a bursary can still claim £10.00 per term for transporting other students to placement in their car</w:t>
      </w:r>
      <w:r w:rsidR="00487A02" w:rsidRPr="006B2866">
        <w:rPr>
          <w:sz w:val="20"/>
          <w:szCs w:val="20"/>
        </w:rPr>
        <w:t>.</w:t>
      </w:r>
    </w:p>
    <w:p w:rsidR="00D43411" w:rsidRPr="006B2866" w:rsidRDefault="00D43411" w:rsidP="009F2A58">
      <w:pPr>
        <w:numPr>
          <w:ilvl w:val="0"/>
          <w:numId w:val="7"/>
        </w:numPr>
        <w:spacing w:line="360" w:lineRule="auto"/>
        <w:rPr>
          <w:sz w:val="20"/>
          <w:szCs w:val="20"/>
        </w:rPr>
      </w:pPr>
      <w:r w:rsidRPr="006B2866">
        <w:rPr>
          <w:sz w:val="20"/>
          <w:szCs w:val="20"/>
        </w:rPr>
        <w:t>If a car owner, students must comply with the insurance requirements as set out below</w:t>
      </w:r>
      <w:r w:rsidR="00B8754F">
        <w:rPr>
          <w:sz w:val="20"/>
          <w:szCs w:val="20"/>
        </w:rPr>
        <w:t>*</w:t>
      </w:r>
    </w:p>
    <w:p w:rsidR="00D43411" w:rsidRDefault="00D43411" w:rsidP="009F2A58">
      <w:pPr>
        <w:spacing w:line="360" w:lineRule="auto"/>
        <w:rPr>
          <w:sz w:val="20"/>
          <w:szCs w:val="20"/>
        </w:rPr>
      </w:pPr>
    </w:p>
    <w:p w:rsidR="007856D2" w:rsidRDefault="007856D2" w:rsidP="009F2A58">
      <w:pPr>
        <w:pStyle w:val="Heading3"/>
        <w:numPr>
          <w:ilvl w:val="0"/>
          <w:numId w:val="0"/>
        </w:numPr>
        <w:spacing w:before="0" w:after="0" w:line="360" w:lineRule="auto"/>
        <w:jc w:val="both"/>
        <w:rPr>
          <w:sz w:val="20"/>
          <w:szCs w:val="20"/>
        </w:rPr>
      </w:pPr>
      <w:r w:rsidRPr="006B2866">
        <w:rPr>
          <w:sz w:val="20"/>
          <w:szCs w:val="20"/>
        </w:rPr>
        <w:t xml:space="preserve">Reimbursement of Travel Expenses </w:t>
      </w:r>
    </w:p>
    <w:p w:rsidR="00FC5314" w:rsidRPr="00FC5314" w:rsidRDefault="00FC5314" w:rsidP="00FC5314"/>
    <w:p w:rsidR="00FC5314" w:rsidRPr="007232AA" w:rsidRDefault="00FC5314" w:rsidP="00FC5314">
      <w:pPr>
        <w:numPr>
          <w:ilvl w:val="1"/>
          <w:numId w:val="10"/>
        </w:numPr>
        <w:suppressAutoHyphens w:val="0"/>
        <w:spacing w:after="200" w:line="360" w:lineRule="auto"/>
        <w:ind w:left="709"/>
        <w:jc w:val="both"/>
      </w:pPr>
      <w:bookmarkStart w:id="1" w:name="StartofDoc"/>
      <w:bookmarkEnd w:id="1"/>
      <w:r w:rsidRPr="007232AA">
        <w:rPr>
          <w:b/>
          <w:sz w:val="20"/>
          <w:szCs w:val="20"/>
        </w:rPr>
        <w:t xml:space="preserve">For the purposes of calculating the contribution towards travel costs, the student’s </w:t>
      </w:r>
      <w:r w:rsidRPr="007232AA">
        <w:rPr>
          <w:b/>
          <w:sz w:val="20"/>
          <w:szCs w:val="20"/>
          <w:u w:val="single"/>
        </w:rPr>
        <w:t>home address</w:t>
      </w:r>
      <w:r w:rsidRPr="007232AA">
        <w:rPr>
          <w:b/>
          <w:sz w:val="20"/>
          <w:szCs w:val="20"/>
        </w:rPr>
        <w:t xml:space="preserve"> is defined as </w:t>
      </w:r>
      <w:r w:rsidRPr="00537205">
        <w:rPr>
          <w:b/>
          <w:sz w:val="20"/>
          <w:szCs w:val="20"/>
          <w:u w:val="single"/>
        </w:rPr>
        <w:t>either</w:t>
      </w:r>
      <w:r w:rsidRPr="007232AA">
        <w:rPr>
          <w:b/>
          <w:sz w:val="20"/>
          <w:szCs w:val="20"/>
        </w:rPr>
        <w:t xml:space="preserve"> their permanent home address </w:t>
      </w:r>
      <w:r w:rsidRPr="00537205">
        <w:rPr>
          <w:b/>
          <w:sz w:val="20"/>
          <w:szCs w:val="20"/>
          <w:u w:val="single"/>
        </w:rPr>
        <w:t>or</w:t>
      </w:r>
      <w:r w:rsidRPr="007232AA">
        <w:rPr>
          <w:b/>
          <w:sz w:val="20"/>
          <w:szCs w:val="20"/>
        </w:rPr>
        <w:t xml:space="preserve"> their term time address.</w:t>
      </w:r>
      <w:r w:rsidRPr="007232AA">
        <w:rPr>
          <w:sz w:val="20"/>
          <w:szCs w:val="20"/>
        </w:rPr>
        <w:t xml:space="preserve">  The address must be shown on the University’s </w:t>
      </w:r>
      <w:r w:rsidR="00A506AC">
        <w:rPr>
          <w:sz w:val="20"/>
          <w:szCs w:val="20"/>
        </w:rPr>
        <w:t xml:space="preserve">QLS </w:t>
      </w:r>
      <w:r w:rsidRPr="007232AA">
        <w:rPr>
          <w:sz w:val="20"/>
          <w:szCs w:val="20"/>
        </w:rPr>
        <w:t xml:space="preserve">student records system at the time of submitting your travel claim form to the Finance Service Centre.  The student should notify any change of address to the University to enable the University’s student record system to be kept up to date. Contribution to travelling expenses will be payable using the shortest distance of these two home addresses to the placement organisation address. </w:t>
      </w:r>
    </w:p>
    <w:p w:rsidR="007856D2" w:rsidRPr="006B2866" w:rsidRDefault="007856D2" w:rsidP="009F2A58">
      <w:pPr>
        <w:spacing w:line="360" w:lineRule="auto"/>
        <w:jc w:val="both"/>
        <w:rPr>
          <w:sz w:val="20"/>
          <w:szCs w:val="20"/>
        </w:rPr>
      </w:pPr>
    </w:p>
    <w:p w:rsidR="00802E4B" w:rsidRPr="006B2866" w:rsidRDefault="00802E4B" w:rsidP="009F2A58">
      <w:pPr>
        <w:numPr>
          <w:ilvl w:val="0"/>
          <w:numId w:val="8"/>
        </w:numPr>
        <w:spacing w:line="360" w:lineRule="auto"/>
        <w:jc w:val="both"/>
        <w:rPr>
          <w:sz w:val="20"/>
          <w:szCs w:val="20"/>
        </w:rPr>
      </w:pPr>
      <w:r w:rsidRPr="006B2866">
        <w:rPr>
          <w:sz w:val="20"/>
          <w:szCs w:val="20"/>
        </w:rPr>
        <w:lastRenderedPageBreak/>
        <w:t>During the year 201</w:t>
      </w:r>
      <w:r w:rsidR="00F30D9A">
        <w:rPr>
          <w:sz w:val="20"/>
          <w:szCs w:val="20"/>
        </w:rPr>
        <w:t>7</w:t>
      </w:r>
      <w:r w:rsidRPr="006B2866">
        <w:rPr>
          <w:sz w:val="20"/>
          <w:szCs w:val="20"/>
        </w:rPr>
        <w:t>-1</w:t>
      </w:r>
      <w:r w:rsidR="00F30D9A">
        <w:rPr>
          <w:sz w:val="20"/>
          <w:szCs w:val="20"/>
        </w:rPr>
        <w:t>8</w:t>
      </w:r>
      <w:r w:rsidRPr="006B2866">
        <w:rPr>
          <w:sz w:val="20"/>
          <w:szCs w:val="20"/>
        </w:rPr>
        <w:t xml:space="preserve">, </w:t>
      </w:r>
      <w:r w:rsidR="00A531EF" w:rsidRPr="00097C60">
        <w:rPr>
          <w:sz w:val="20"/>
          <w:szCs w:val="20"/>
        </w:rPr>
        <w:t xml:space="preserve">the calculation for </w:t>
      </w:r>
      <w:r w:rsidRPr="006B2866">
        <w:rPr>
          <w:sz w:val="20"/>
          <w:szCs w:val="20"/>
        </w:rPr>
        <w:t>all claims will be based on</w:t>
      </w:r>
      <w:r w:rsidR="00301728" w:rsidRPr="006B2866">
        <w:rPr>
          <w:sz w:val="20"/>
          <w:szCs w:val="20"/>
        </w:rPr>
        <w:t xml:space="preserve"> </w:t>
      </w:r>
      <w:r w:rsidR="003170D7" w:rsidRPr="00097C60">
        <w:rPr>
          <w:sz w:val="20"/>
          <w:szCs w:val="20"/>
        </w:rPr>
        <w:t xml:space="preserve">the </w:t>
      </w:r>
      <w:r w:rsidR="00301728" w:rsidRPr="006B2866">
        <w:rPr>
          <w:sz w:val="20"/>
          <w:szCs w:val="20"/>
        </w:rPr>
        <w:t xml:space="preserve">distance </w:t>
      </w:r>
      <w:r w:rsidR="003170D7" w:rsidRPr="00097C60">
        <w:rPr>
          <w:sz w:val="20"/>
          <w:szCs w:val="20"/>
        </w:rPr>
        <w:t xml:space="preserve">between </w:t>
      </w:r>
      <w:r w:rsidR="0057679D" w:rsidRPr="00097C60">
        <w:rPr>
          <w:sz w:val="20"/>
          <w:szCs w:val="20"/>
        </w:rPr>
        <w:t xml:space="preserve">the </w:t>
      </w:r>
      <w:r w:rsidR="00E61B1D" w:rsidRPr="00B05196">
        <w:rPr>
          <w:sz w:val="20"/>
          <w:szCs w:val="20"/>
        </w:rPr>
        <w:t>home</w:t>
      </w:r>
      <w:r w:rsidR="00E61B1D">
        <w:rPr>
          <w:color w:val="FF0000"/>
          <w:sz w:val="20"/>
          <w:szCs w:val="20"/>
        </w:rPr>
        <w:t xml:space="preserve"> </w:t>
      </w:r>
      <w:r w:rsidR="00A531EF" w:rsidRPr="00097C60">
        <w:rPr>
          <w:sz w:val="20"/>
          <w:szCs w:val="20"/>
        </w:rPr>
        <w:t xml:space="preserve">address </w:t>
      </w:r>
      <w:r w:rsidR="003170D7" w:rsidRPr="00097C60">
        <w:rPr>
          <w:sz w:val="20"/>
          <w:szCs w:val="20"/>
        </w:rPr>
        <w:t>and the placement</w:t>
      </w:r>
      <w:r w:rsidRPr="006B2866">
        <w:rPr>
          <w:b/>
          <w:sz w:val="20"/>
          <w:szCs w:val="20"/>
        </w:rPr>
        <w:t xml:space="preserve">, </w:t>
      </w:r>
      <w:r w:rsidRPr="006B2866">
        <w:rPr>
          <w:sz w:val="20"/>
          <w:szCs w:val="20"/>
        </w:rPr>
        <w:t>regardless of the mode of travel a student uses (e</w:t>
      </w:r>
      <w:r w:rsidR="00487A02" w:rsidRPr="006B2866">
        <w:rPr>
          <w:sz w:val="20"/>
          <w:szCs w:val="20"/>
        </w:rPr>
        <w:t>.</w:t>
      </w:r>
      <w:r w:rsidRPr="006B2866">
        <w:rPr>
          <w:sz w:val="20"/>
          <w:szCs w:val="20"/>
        </w:rPr>
        <w:t>g</w:t>
      </w:r>
      <w:r w:rsidR="00487A02" w:rsidRPr="006B2866">
        <w:rPr>
          <w:sz w:val="20"/>
          <w:szCs w:val="20"/>
        </w:rPr>
        <w:t>.</w:t>
      </w:r>
      <w:r w:rsidRPr="006B2866">
        <w:rPr>
          <w:sz w:val="20"/>
          <w:szCs w:val="20"/>
        </w:rPr>
        <w:t xml:space="preserve"> bus, train, tram</w:t>
      </w:r>
      <w:r w:rsidR="00C500D4" w:rsidRPr="006B2866">
        <w:rPr>
          <w:sz w:val="20"/>
          <w:szCs w:val="20"/>
        </w:rPr>
        <w:t xml:space="preserve"> or car</w:t>
      </w:r>
      <w:r w:rsidRPr="006B2866">
        <w:rPr>
          <w:sz w:val="20"/>
          <w:szCs w:val="20"/>
        </w:rPr>
        <w:t>).</w:t>
      </w:r>
    </w:p>
    <w:p w:rsidR="007856D2" w:rsidRPr="006B2866" w:rsidRDefault="007856D2" w:rsidP="009F2A58">
      <w:pPr>
        <w:widowControl w:val="0"/>
        <w:spacing w:line="360" w:lineRule="auto"/>
        <w:ind w:left="720"/>
        <w:jc w:val="both"/>
        <w:rPr>
          <w:sz w:val="20"/>
          <w:szCs w:val="20"/>
        </w:rPr>
      </w:pPr>
    </w:p>
    <w:p w:rsidR="00B14C82" w:rsidRDefault="003170D7" w:rsidP="00717B88">
      <w:pPr>
        <w:numPr>
          <w:ilvl w:val="1"/>
          <w:numId w:val="10"/>
        </w:numPr>
        <w:suppressAutoHyphens w:val="0"/>
        <w:spacing w:after="200" w:line="360" w:lineRule="auto"/>
        <w:ind w:left="709"/>
        <w:jc w:val="both"/>
        <w:rPr>
          <w:sz w:val="20"/>
          <w:szCs w:val="20"/>
        </w:rPr>
      </w:pPr>
      <w:r>
        <w:rPr>
          <w:sz w:val="20"/>
          <w:szCs w:val="20"/>
        </w:rPr>
        <w:t>T</w:t>
      </w:r>
      <w:r w:rsidR="00B14C82" w:rsidRPr="006B2866">
        <w:rPr>
          <w:sz w:val="20"/>
          <w:szCs w:val="20"/>
        </w:rPr>
        <w:t xml:space="preserve">he postcode of the student’s </w:t>
      </w:r>
      <w:r w:rsidR="00192ABF" w:rsidRPr="00B05196">
        <w:rPr>
          <w:sz w:val="20"/>
          <w:szCs w:val="20"/>
        </w:rPr>
        <w:t>home</w:t>
      </w:r>
      <w:r w:rsidR="00192ABF">
        <w:rPr>
          <w:color w:val="FF0000"/>
          <w:sz w:val="20"/>
          <w:szCs w:val="20"/>
        </w:rPr>
        <w:t xml:space="preserve"> </w:t>
      </w:r>
      <w:r w:rsidR="0057679D" w:rsidRPr="00097C60">
        <w:rPr>
          <w:sz w:val="20"/>
          <w:szCs w:val="20"/>
        </w:rPr>
        <w:t>a</w:t>
      </w:r>
      <w:r w:rsidR="00B14C82" w:rsidRPr="00AE2ABA">
        <w:rPr>
          <w:sz w:val="20"/>
          <w:szCs w:val="20"/>
        </w:rPr>
        <w:t>ddress</w:t>
      </w:r>
      <w:r w:rsidR="004A1FC5" w:rsidRPr="00AE2ABA">
        <w:rPr>
          <w:sz w:val="20"/>
          <w:szCs w:val="20"/>
        </w:rPr>
        <w:t xml:space="preserve"> </w:t>
      </w:r>
      <w:r w:rsidR="00B14C82" w:rsidRPr="00AE2ABA">
        <w:rPr>
          <w:sz w:val="20"/>
          <w:szCs w:val="20"/>
        </w:rPr>
        <w:t>and</w:t>
      </w:r>
      <w:r w:rsidR="00B14C82" w:rsidRPr="006B2866">
        <w:rPr>
          <w:sz w:val="20"/>
          <w:szCs w:val="20"/>
        </w:rPr>
        <w:t xml:space="preserve"> the </w:t>
      </w:r>
      <w:r w:rsidR="00537205" w:rsidRPr="006B2866">
        <w:rPr>
          <w:sz w:val="20"/>
          <w:szCs w:val="20"/>
        </w:rPr>
        <w:t>postcode</w:t>
      </w:r>
      <w:r w:rsidR="00B14C82" w:rsidRPr="006B2866">
        <w:rPr>
          <w:sz w:val="20"/>
          <w:szCs w:val="20"/>
        </w:rPr>
        <w:t xml:space="preserve"> of the placement will be used to calculate the distance, </w:t>
      </w:r>
      <w:r w:rsidR="00B14C82" w:rsidRPr="0057679D">
        <w:rPr>
          <w:b/>
          <w:sz w:val="20"/>
          <w:szCs w:val="20"/>
        </w:rPr>
        <w:t>using the shortest distance shown on Google Maps</w:t>
      </w:r>
      <w:r w:rsidR="00B14C82" w:rsidRPr="006B2866">
        <w:rPr>
          <w:sz w:val="20"/>
          <w:szCs w:val="20"/>
        </w:rPr>
        <w:t xml:space="preserve">. </w:t>
      </w:r>
    </w:p>
    <w:p w:rsidR="000C5A56" w:rsidRPr="00AE2ABA" w:rsidRDefault="00081DAB" w:rsidP="00717B88">
      <w:pPr>
        <w:numPr>
          <w:ilvl w:val="1"/>
          <w:numId w:val="10"/>
        </w:numPr>
        <w:suppressAutoHyphens w:val="0"/>
        <w:spacing w:after="200" w:line="360" w:lineRule="auto"/>
        <w:ind w:left="709"/>
        <w:jc w:val="both"/>
        <w:rPr>
          <w:sz w:val="20"/>
          <w:szCs w:val="20"/>
        </w:rPr>
      </w:pPr>
      <w:r w:rsidRPr="00AE2ABA">
        <w:rPr>
          <w:sz w:val="20"/>
          <w:szCs w:val="20"/>
        </w:rPr>
        <w:t xml:space="preserve">To enable </w:t>
      </w:r>
      <w:r w:rsidR="00301728" w:rsidRPr="00AE2ABA">
        <w:rPr>
          <w:sz w:val="20"/>
          <w:szCs w:val="20"/>
        </w:rPr>
        <w:t>the method</w:t>
      </w:r>
      <w:r w:rsidRPr="00AE2ABA">
        <w:rPr>
          <w:sz w:val="20"/>
          <w:szCs w:val="20"/>
        </w:rPr>
        <w:t>ology</w:t>
      </w:r>
      <w:r w:rsidR="00301728" w:rsidRPr="00AE2ABA">
        <w:rPr>
          <w:sz w:val="20"/>
          <w:szCs w:val="20"/>
        </w:rPr>
        <w:t xml:space="preserve"> of calculating the contribution to travel costs </w:t>
      </w:r>
      <w:r w:rsidRPr="00AE2ABA">
        <w:rPr>
          <w:sz w:val="20"/>
          <w:szCs w:val="20"/>
        </w:rPr>
        <w:t>to be</w:t>
      </w:r>
      <w:r w:rsidR="00301728" w:rsidRPr="00AE2ABA">
        <w:rPr>
          <w:sz w:val="20"/>
          <w:szCs w:val="20"/>
        </w:rPr>
        <w:t xml:space="preserve"> transparent</w:t>
      </w:r>
      <w:r w:rsidRPr="00AE2ABA">
        <w:rPr>
          <w:sz w:val="20"/>
          <w:szCs w:val="20"/>
        </w:rPr>
        <w:t xml:space="preserve"> and</w:t>
      </w:r>
      <w:r w:rsidR="00301728" w:rsidRPr="00AE2ABA">
        <w:rPr>
          <w:sz w:val="20"/>
          <w:szCs w:val="20"/>
        </w:rPr>
        <w:t xml:space="preserve"> </w:t>
      </w:r>
      <w:r w:rsidRPr="00AE2ABA">
        <w:rPr>
          <w:sz w:val="20"/>
          <w:szCs w:val="20"/>
        </w:rPr>
        <w:t xml:space="preserve">equitable, </w:t>
      </w:r>
      <w:r w:rsidR="003170D7" w:rsidRPr="003170D7">
        <w:rPr>
          <w:sz w:val="20"/>
          <w:szCs w:val="20"/>
        </w:rPr>
        <w:t>the contribution</w:t>
      </w:r>
      <w:r w:rsidR="003170D7">
        <w:rPr>
          <w:color w:val="FF0000"/>
          <w:sz w:val="20"/>
          <w:szCs w:val="20"/>
        </w:rPr>
        <w:t xml:space="preserve"> </w:t>
      </w:r>
      <w:r w:rsidR="00D20B82" w:rsidRPr="00AE2ABA">
        <w:rPr>
          <w:sz w:val="20"/>
          <w:szCs w:val="20"/>
        </w:rPr>
        <w:t xml:space="preserve">has been </w:t>
      </w:r>
      <w:r w:rsidR="00301728" w:rsidRPr="00AE2ABA">
        <w:rPr>
          <w:sz w:val="20"/>
          <w:szCs w:val="20"/>
        </w:rPr>
        <w:t xml:space="preserve">based upon </w:t>
      </w:r>
      <w:r w:rsidRPr="00AE2ABA">
        <w:rPr>
          <w:sz w:val="20"/>
          <w:szCs w:val="20"/>
        </w:rPr>
        <w:t xml:space="preserve">a number of </w:t>
      </w:r>
      <w:r w:rsidR="00D20B82" w:rsidRPr="00AE2ABA">
        <w:rPr>
          <w:sz w:val="20"/>
          <w:szCs w:val="20"/>
        </w:rPr>
        <w:t>zones</w:t>
      </w:r>
      <w:r w:rsidRPr="00AE2ABA">
        <w:rPr>
          <w:sz w:val="20"/>
          <w:szCs w:val="20"/>
        </w:rPr>
        <w:t xml:space="preserve">, each </w:t>
      </w:r>
      <w:r w:rsidR="00D20B82" w:rsidRPr="00AE2ABA">
        <w:rPr>
          <w:sz w:val="20"/>
          <w:szCs w:val="20"/>
        </w:rPr>
        <w:t>zone</w:t>
      </w:r>
      <w:r w:rsidRPr="00AE2ABA">
        <w:rPr>
          <w:sz w:val="20"/>
          <w:szCs w:val="20"/>
        </w:rPr>
        <w:t xml:space="preserve"> representing a range of </w:t>
      </w:r>
      <w:r w:rsidR="00301728" w:rsidRPr="00AE2ABA">
        <w:rPr>
          <w:sz w:val="20"/>
          <w:szCs w:val="20"/>
        </w:rPr>
        <w:t xml:space="preserve">miles.  </w:t>
      </w:r>
      <w:r w:rsidRPr="00AE2ABA">
        <w:rPr>
          <w:sz w:val="20"/>
          <w:szCs w:val="20"/>
        </w:rPr>
        <w:t xml:space="preserve">Each zone has a </w:t>
      </w:r>
      <w:r w:rsidR="00D20B82" w:rsidRPr="00AE2ABA">
        <w:rPr>
          <w:sz w:val="20"/>
          <w:szCs w:val="20"/>
        </w:rPr>
        <w:t xml:space="preserve">daily rate of </w:t>
      </w:r>
      <w:r w:rsidRPr="00AE2ABA">
        <w:rPr>
          <w:sz w:val="20"/>
          <w:szCs w:val="20"/>
        </w:rPr>
        <w:t>payment attached to it</w:t>
      </w:r>
      <w:r w:rsidR="00D20B82" w:rsidRPr="00AE2ABA">
        <w:rPr>
          <w:sz w:val="20"/>
          <w:szCs w:val="20"/>
        </w:rPr>
        <w:t xml:space="preserve">, the </w:t>
      </w:r>
      <w:r w:rsidR="00F14B5D" w:rsidRPr="00AE2ABA">
        <w:rPr>
          <w:sz w:val="20"/>
          <w:szCs w:val="20"/>
        </w:rPr>
        <w:t xml:space="preserve">greater the number of </w:t>
      </w:r>
      <w:r w:rsidR="00D20B82" w:rsidRPr="00AE2ABA">
        <w:rPr>
          <w:sz w:val="20"/>
          <w:szCs w:val="20"/>
        </w:rPr>
        <w:t>miles in a zone the larger the daily payment rate</w:t>
      </w:r>
      <w:r w:rsidRPr="00AE2ABA">
        <w:rPr>
          <w:sz w:val="20"/>
          <w:szCs w:val="20"/>
        </w:rPr>
        <w:t xml:space="preserve">.  </w:t>
      </w:r>
    </w:p>
    <w:p w:rsidR="00301728" w:rsidRPr="006B2866" w:rsidRDefault="00F14B5D" w:rsidP="00717B88">
      <w:pPr>
        <w:numPr>
          <w:ilvl w:val="1"/>
          <w:numId w:val="10"/>
        </w:numPr>
        <w:suppressAutoHyphens w:val="0"/>
        <w:spacing w:after="200" w:line="360" w:lineRule="auto"/>
        <w:ind w:left="709"/>
        <w:jc w:val="both"/>
        <w:rPr>
          <w:sz w:val="20"/>
          <w:szCs w:val="20"/>
        </w:rPr>
      </w:pPr>
      <w:r w:rsidRPr="006B2866">
        <w:rPr>
          <w:sz w:val="20"/>
          <w:szCs w:val="20"/>
        </w:rPr>
        <w:t>Th</w:t>
      </w:r>
      <w:r w:rsidR="00B11854" w:rsidRPr="006B2866">
        <w:rPr>
          <w:sz w:val="20"/>
          <w:szCs w:val="20"/>
        </w:rPr>
        <w:t xml:space="preserve">e set amount in </w:t>
      </w:r>
      <w:r w:rsidR="0057679D">
        <w:rPr>
          <w:sz w:val="20"/>
          <w:szCs w:val="20"/>
        </w:rPr>
        <w:t xml:space="preserve">a </w:t>
      </w:r>
      <w:r w:rsidR="00B11854" w:rsidRPr="006B2866">
        <w:rPr>
          <w:sz w:val="20"/>
          <w:szCs w:val="20"/>
        </w:rPr>
        <w:t xml:space="preserve">zone </w:t>
      </w:r>
      <w:r w:rsidRPr="006B2866">
        <w:rPr>
          <w:sz w:val="20"/>
          <w:szCs w:val="20"/>
        </w:rPr>
        <w:t>will be multiplied by the number of days you have travelled to the placement in order to arrive at the total contribution to be paid.</w:t>
      </w:r>
    </w:p>
    <w:p w:rsidR="00A24E49" w:rsidRPr="006B2866" w:rsidRDefault="00A24E49" w:rsidP="00301728">
      <w:pPr>
        <w:numPr>
          <w:ilvl w:val="1"/>
          <w:numId w:val="10"/>
        </w:numPr>
        <w:suppressAutoHyphens w:val="0"/>
        <w:spacing w:after="200" w:line="360" w:lineRule="auto"/>
        <w:ind w:left="709"/>
        <w:rPr>
          <w:sz w:val="20"/>
          <w:szCs w:val="20"/>
        </w:rPr>
      </w:pPr>
      <w:r w:rsidRPr="006B2866">
        <w:rPr>
          <w:sz w:val="20"/>
          <w:szCs w:val="20"/>
        </w:rPr>
        <w:t>The minimum distance for a contribution to be paid is a 12 miles round trip.</w:t>
      </w:r>
    </w:p>
    <w:p w:rsidR="00075988" w:rsidRPr="006B2866" w:rsidRDefault="00075988" w:rsidP="00075988">
      <w:pPr>
        <w:numPr>
          <w:ilvl w:val="0"/>
          <w:numId w:val="10"/>
        </w:numPr>
        <w:suppressAutoHyphens w:val="0"/>
        <w:spacing w:after="200" w:line="360" w:lineRule="auto"/>
        <w:jc w:val="both"/>
        <w:rPr>
          <w:sz w:val="20"/>
          <w:szCs w:val="20"/>
        </w:rPr>
      </w:pPr>
      <w:r w:rsidRPr="006B2866">
        <w:rPr>
          <w:sz w:val="20"/>
          <w:szCs w:val="20"/>
        </w:rPr>
        <w:t xml:space="preserve">To support the </w:t>
      </w:r>
      <w:r w:rsidR="006737B7">
        <w:rPr>
          <w:sz w:val="20"/>
          <w:szCs w:val="20"/>
        </w:rPr>
        <w:t>U</w:t>
      </w:r>
      <w:r w:rsidRPr="006B2866">
        <w:rPr>
          <w:sz w:val="20"/>
          <w:szCs w:val="20"/>
        </w:rPr>
        <w:t xml:space="preserve">niversity’s commitment to ensuring a sustainable environment, students with cars are asked to </w:t>
      </w:r>
      <w:r>
        <w:rPr>
          <w:sz w:val="20"/>
          <w:szCs w:val="20"/>
        </w:rPr>
        <w:t>provide</w:t>
      </w:r>
      <w:r w:rsidRPr="006B2866">
        <w:rPr>
          <w:sz w:val="20"/>
          <w:szCs w:val="20"/>
        </w:rPr>
        <w:t xml:space="preserve"> lifts, wherever practicable, to other students </w:t>
      </w:r>
      <w:r>
        <w:rPr>
          <w:sz w:val="20"/>
          <w:szCs w:val="20"/>
        </w:rPr>
        <w:t xml:space="preserve">who live close by and who are </w:t>
      </w:r>
      <w:r w:rsidRPr="006B2866">
        <w:rPr>
          <w:sz w:val="20"/>
          <w:szCs w:val="20"/>
        </w:rPr>
        <w:t>travelling to the same school, or a school in close proximity to their placement school</w:t>
      </w:r>
      <w:r>
        <w:rPr>
          <w:sz w:val="20"/>
          <w:szCs w:val="20"/>
        </w:rPr>
        <w:t xml:space="preserve">. </w:t>
      </w:r>
      <w:r w:rsidRPr="006B2866">
        <w:rPr>
          <w:sz w:val="20"/>
          <w:szCs w:val="20"/>
        </w:rPr>
        <w:t xml:space="preserve">Car owners who transport other students to schools or other placement locations over a block of time will be paid £10 (per term) to recognise their assistance in transporting other students. </w:t>
      </w:r>
    </w:p>
    <w:p w:rsidR="00075988" w:rsidRDefault="00075988" w:rsidP="00075988">
      <w:pPr>
        <w:numPr>
          <w:ilvl w:val="0"/>
          <w:numId w:val="10"/>
        </w:numPr>
        <w:suppressAutoHyphens w:val="0"/>
        <w:spacing w:after="200" w:line="360" w:lineRule="auto"/>
        <w:jc w:val="both"/>
        <w:rPr>
          <w:b/>
          <w:bCs/>
          <w:sz w:val="20"/>
          <w:szCs w:val="20"/>
        </w:rPr>
      </w:pPr>
      <w:r w:rsidRPr="006B2866">
        <w:rPr>
          <w:sz w:val="20"/>
          <w:szCs w:val="20"/>
        </w:rPr>
        <w:t>Students who accept lifts to placements in another student’s car are asked to negotiate a reasonable rate of reimbursement to the car owner</w:t>
      </w:r>
      <w:r>
        <w:rPr>
          <w:sz w:val="20"/>
          <w:szCs w:val="20"/>
        </w:rPr>
        <w:t>. P</w:t>
      </w:r>
      <w:r w:rsidRPr="006B2866">
        <w:rPr>
          <w:sz w:val="20"/>
          <w:szCs w:val="20"/>
        </w:rPr>
        <w:t>roviding they can give evidence of these payments (eg: a signed statement by the car owner) they will also be able to claim a contribution to their travel costs</w:t>
      </w:r>
      <w:r>
        <w:rPr>
          <w:sz w:val="20"/>
          <w:szCs w:val="20"/>
        </w:rPr>
        <w:t>. T</w:t>
      </w:r>
      <w:r w:rsidRPr="006B2866">
        <w:rPr>
          <w:sz w:val="20"/>
          <w:szCs w:val="20"/>
        </w:rPr>
        <w:t>he amount paid will be the amount set out in the appropriate travel zone</w:t>
      </w:r>
      <w:r w:rsidR="00097C60">
        <w:rPr>
          <w:sz w:val="20"/>
          <w:szCs w:val="20"/>
        </w:rPr>
        <w:t>.</w:t>
      </w:r>
      <w:r w:rsidRPr="006B2866">
        <w:rPr>
          <w:b/>
          <w:bCs/>
          <w:sz w:val="20"/>
          <w:szCs w:val="20"/>
        </w:rPr>
        <w:t xml:space="preserve"> </w:t>
      </w:r>
    </w:p>
    <w:p w:rsidR="00B8754F" w:rsidRDefault="00B8754F" w:rsidP="00717B88">
      <w:pPr>
        <w:suppressAutoHyphens w:val="0"/>
        <w:spacing w:after="200" w:line="360" w:lineRule="auto"/>
        <w:ind w:left="709"/>
        <w:rPr>
          <w:b/>
          <w:sz w:val="20"/>
          <w:szCs w:val="20"/>
        </w:rPr>
      </w:pPr>
    </w:p>
    <w:p w:rsidR="00717B88" w:rsidRPr="006B2866" w:rsidRDefault="00B8754F" w:rsidP="00717B88">
      <w:pPr>
        <w:suppressAutoHyphens w:val="0"/>
        <w:spacing w:after="200" w:line="360" w:lineRule="auto"/>
        <w:ind w:left="709"/>
        <w:rPr>
          <w:b/>
          <w:sz w:val="20"/>
          <w:szCs w:val="20"/>
        </w:rPr>
      </w:pPr>
      <w:r>
        <w:rPr>
          <w:b/>
          <w:sz w:val="20"/>
          <w:szCs w:val="20"/>
        </w:rPr>
        <w:t>*</w:t>
      </w:r>
      <w:r w:rsidR="00717B88" w:rsidRPr="006B2866">
        <w:rPr>
          <w:b/>
          <w:sz w:val="20"/>
          <w:szCs w:val="20"/>
        </w:rPr>
        <w:t>Insurance requirements</w:t>
      </w:r>
    </w:p>
    <w:p w:rsidR="00B14C82" w:rsidRPr="003170D7" w:rsidRDefault="00912D3D" w:rsidP="009F2A58">
      <w:pPr>
        <w:numPr>
          <w:ilvl w:val="1"/>
          <w:numId w:val="10"/>
        </w:numPr>
        <w:suppressAutoHyphens w:val="0"/>
        <w:spacing w:after="200" w:line="360" w:lineRule="auto"/>
        <w:ind w:left="709"/>
        <w:rPr>
          <w:sz w:val="20"/>
          <w:szCs w:val="20"/>
        </w:rPr>
      </w:pPr>
      <w:r w:rsidRPr="003170D7">
        <w:rPr>
          <w:sz w:val="20"/>
          <w:szCs w:val="20"/>
        </w:rPr>
        <w:t>It is the s</w:t>
      </w:r>
      <w:r w:rsidR="00B14C82" w:rsidRPr="003170D7">
        <w:rPr>
          <w:sz w:val="20"/>
          <w:szCs w:val="20"/>
        </w:rPr>
        <w:t>tudent</w:t>
      </w:r>
      <w:r w:rsidRPr="003170D7">
        <w:rPr>
          <w:sz w:val="20"/>
          <w:szCs w:val="20"/>
        </w:rPr>
        <w:t>’</w:t>
      </w:r>
      <w:r w:rsidR="00B14C82" w:rsidRPr="003170D7">
        <w:rPr>
          <w:sz w:val="20"/>
          <w:szCs w:val="20"/>
        </w:rPr>
        <w:t xml:space="preserve">s </w:t>
      </w:r>
      <w:r w:rsidRPr="003170D7">
        <w:rPr>
          <w:sz w:val="20"/>
          <w:szCs w:val="20"/>
        </w:rPr>
        <w:t xml:space="preserve">responsibility to </w:t>
      </w:r>
      <w:r w:rsidR="00B14C82" w:rsidRPr="003170D7">
        <w:rPr>
          <w:sz w:val="20"/>
          <w:szCs w:val="20"/>
        </w:rPr>
        <w:t xml:space="preserve">ensure that their car insurance is </w:t>
      </w:r>
      <w:r w:rsidR="006B2866" w:rsidRPr="003170D7">
        <w:rPr>
          <w:sz w:val="20"/>
          <w:szCs w:val="20"/>
        </w:rPr>
        <w:t xml:space="preserve">compatible with </w:t>
      </w:r>
      <w:r w:rsidRPr="003170D7">
        <w:rPr>
          <w:sz w:val="20"/>
          <w:szCs w:val="20"/>
        </w:rPr>
        <w:t xml:space="preserve">business use as summarised in </w:t>
      </w:r>
      <w:r w:rsidR="006B2866" w:rsidRPr="003170D7">
        <w:rPr>
          <w:sz w:val="20"/>
          <w:szCs w:val="20"/>
        </w:rPr>
        <w:t>the paragraph below</w:t>
      </w:r>
      <w:r w:rsidR="00B14C82" w:rsidRPr="003170D7">
        <w:rPr>
          <w:sz w:val="20"/>
          <w:szCs w:val="20"/>
        </w:rPr>
        <w:t>:</w:t>
      </w:r>
    </w:p>
    <w:p w:rsidR="00B14C82" w:rsidRPr="006B2866" w:rsidRDefault="00B14C82" w:rsidP="009F2A58">
      <w:pPr>
        <w:widowControl w:val="0"/>
        <w:numPr>
          <w:ilvl w:val="0"/>
          <w:numId w:val="11"/>
        </w:numPr>
        <w:autoSpaceDE w:val="0"/>
        <w:spacing w:line="360" w:lineRule="auto"/>
        <w:jc w:val="both"/>
        <w:rPr>
          <w:sz w:val="20"/>
          <w:szCs w:val="20"/>
        </w:rPr>
      </w:pPr>
      <w:r w:rsidRPr="006B2866">
        <w:rPr>
          <w:sz w:val="20"/>
          <w:szCs w:val="20"/>
        </w:rPr>
        <w:t>Use by the student on the busine</w:t>
      </w:r>
      <w:r w:rsidR="00581BE6" w:rsidRPr="006B2866">
        <w:rPr>
          <w:sz w:val="20"/>
          <w:szCs w:val="20"/>
        </w:rPr>
        <w:t>ss of the Faculty of Education</w:t>
      </w:r>
      <w:r w:rsidRPr="006B2866">
        <w:rPr>
          <w:sz w:val="20"/>
          <w:szCs w:val="20"/>
        </w:rPr>
        <w:t>, excluding commercial travel and soliciting orders</w:t>
      </w:r>
    </w:p>
    <w:p w:rsidR="00B14C82" w:rsidRPr="006B2866" w:rsidRDefault="00B14C82" w:rsidP="009F2A58">
      <w:pPr>
        <w:widowControl w:val="0"/>
        <w:numPr>
          <w:ilvl w:val="0"/>
          <w:numId w:val="11"/>
        </w:numPr>
        <w:autoSpaceDE w:val="0"/>
        <w:spacing w:line="360" w:lineRule="auto"/>
        <w:jc w:val="both"/>
        <w:rPr>
          <w:sz w:val="20"/>
          <w:szCs w:val="20"/>
        </w:rPr>
      </w:pPr>
      <w:r w:rsidRPr="006B2866">
        <w:rPr>
          <w:sz w:val="20"/>
          <w:szCs w:val="20"/>
        </w:rPr>
        <w:t>That the policy includes the carrying of trade goods</w:t>
      </w:r>
    </w:p>
    <w:p w:rsidR="00B14C82" w:rsidRPr="006B2866" w:rsidRDefault="00B14C82" w:rsidP="009F2A58">
      <w:pPr>
        <w:widowControl w:val="0"/>
        <w:numPr>
          <w:ilvl w:val="0"/>
          <w:numId w:val="11"/>
        </w:numPr>
        <w:autoSpaceDE w:val="0"/>
        <w:spacing w:line="360" w:lineRule="auto"/>
        <w:jc w:val="both"/>
        <w:rPr>
          <w:sz w:val="20"/>
          <w:szCs w:val="20"/>
        </w:rPr>
      </w:pPr>
      <w:r w:rsidRPr="006B2866">
        <w:rPr>
          <w:sz w:val="20"/>
          <w:szCs w:val="20"/>
        </w:rPr>
        <w:t>An indemnity is provided in respect of Third party claims whilst the vehicle is so used</w:t>
      </w:r>
    </w:p>
    <w:p w:rsidR="00B14C82" w:rsidRPr="006B2866" w:rsidRDefault="00B14C82" w:rsidP="009F2A58">
      <w:pPr>
        <w:widowControl w:val="0"/>
        <w:numPr>
          <w:ilvl w:val="0"/>
          <w:numId w:val="11"/>
        </w:numPr>
        <w:autoSpaceDE w:val="0"/>
        <w:spacing w:line="360" w:lineRule="auto"/>
        <w:jc w:val="both"/>
        <w:rPr>
          <w:sz w:val="20"/>
          <w:szCs w:val="20"/>
        </w:rPr>
      </w:pPr>
      <w:r w:rsidRPr="006B2866">
        <w:rPr>
          <w:sz w:val="20"/>
          <w:szCs w:val="20"/>
        </w:rPr>
        <w:t xml:space="preserve">The receipt of a </w:t>
      </w:r>
      <w:r w:rsidR="00075988" w:rsidRPr="00097C60">
        <w:rPr>
          <w:sz w:val="20"/>
          <w:szCs w:val="20"/>
        </w:rPr>
        <w:t xml:space="preserve">contribution towards costs </w:t>
      </w:r>
      <w:r w:rsidRPr="006B2866">
        <w:rPr>
          <w:sz w:val="20"/>
          <w:szCs w:val="20"/>
        </w:rPr>
        <w:t xml:space="preserve">by the student for use of her/his vehicle on </w:t>
      </w:r>
      <w:r w:rsidR="00581BE6" w:rsidRPr="006B2866">
        <w:rPr>
          <w:sz w:val="20"/>
          <w:szCs w:val="20"/>
        </w:rPr>
        <w:t xml:space="preserve">Faculty of Education </w:t>
      </w:r>
      <w:r w:rsidRPr="006B2866">
        <w:rPr>
          <w:sz w:val="20"/>
          <w:szCs w:val="20"/>
        </w:rPr>
        <w:t>business does not invalidate the insurance</w:t>
      </w:r>
      <w:r w:rsidR="00487A02" w:rsidRPr="006B2866">
        <w:rPr>
          <w:sz w:val="20"/>
          <w:szCs w:val="20"/>
        </w:rPr>
        <w:t>.</w:t>
      </w:r>
    </w:p>
    <w:p w:rsidR="00912D3D" w:rsidRPr="006B2866" w:rsidRDefault="00912D3D" w:rsidP="00B8754F">
      <w:pPr>
        <w:suppressAutoHyphens w:val="0"/>
        <w:spacing w:after="200" w:line="360" w:lineRule="auto"/>
        <w:ind w:left="720"/>
        <w:jc w:val="both"/>
        <w:rPr>
          <w:b/>
          <w:i/>
          <w:sz w:val="20"/>
          <w:szCs w:val="20"/>
        </w:rPr>
      </w:pPr>
      <w:r w:rsidRPr="003170D7">
        <w:rPr>
          <w:b/>
          <w:i/>
          <w:sz w:val="20"/>
          <w:szCs w:val="20"/>
        </w:rPr>
        <w:lastRenderedPageBreak/>
        <w:t>No</w:t>
      </w:r>
      <w:r w:rsidRPr="006B2866">
        <w:rPr>
          <w:b/>
          <w:i/>
          <w:sz w:val="20"/>
          <w:szCs w:val="20"/>
        </w:rPr>
        <w:t xml:space="preserve"> responsibility can be accepted by the Faculty of Education for damage to vehicles incurred whilst on school experience.</w:t>
      </w:r>
    </w:p>
    <w:p w:rsidR="002C5C6B" w:rsidRDefault="002C5C6B" w:rsidP="005054D5">
      <w:pPr>
        <w:spacing w:line="360" w:lineRule="auto"/>
        <w:ind w:left="720"/>
        <w:jc w:val="both"/>
        <w:rPr>
          <w:b/>
          <w:bCs/>
          <w:sz w:val="20"/>
          <w:szCs w:val="20"/>
        </w:rPr>
      </w:pPr>
    </w:p>
    <w:p w:rsidR="005054D5" w:rsidRPr="006B2866" w:rsidRDefault="005054D5" w:rsidP="005054D5">
      <w:pPr>
        <w:spacing w:line="360" w:lineRule="auto"/>
        <w:ind w:left="720"/>
        <w:jc w:val="both"/>
        <w:rPr>
          <w:b/>
          <w:bCs/>
          <w:sz w:val="20"/>
          <w:szCs w:val="20"/>
        </w:rPr>
      </w:pPr>
      <w:r w:rsidRPr="006B2866">
        <w:rPr>
          <w:b/>
          <w:bCs/>
          <w:sz w:val="20"/>
          <w:szCs w:val="20"/>
        </w:rPr>
        <w:t>Submission of claim forms</w:t>
      </w:r>
    </w:p>
    <w:p w:rsidR="005054D5" w:rsidRPr="006B2866" w:rsidRDefault="005054D5" w:rsidP="005054D5">
      <w:pPr>
        <w:spacing w:line="360" w:lineRule="auto"/>
        <w:ind w:left="720"/>
        <w:jc w:val="both"/>
        <w:rPr>
          <w:b/>
          <w:sz w:val="20"/>
          <w:szCs w:val="20"/>
        </w:rPr>
      </w:pPr>
    </w:p>
    <w:p w:rsidR="007856D2" w:rsidRPr="002F49D5" w:rsidRDefault="00A12F55" w:rsidP="009F2A58">
      <w:pPr>
        <w:numPr>
          <w:ilvl w:val="0"/>
          <w:numId w:val="10"/>
        </w:numPr>
        <w:spacing w:line="360" w:lineRule="auto"/>
        <w:jc w:val="both"/>
        <w:rPr>
          <w:b/>
          <w:sz w:val="20"/>
          <w:szCs w:val="20"/>
          <w:u w:val="single"/>
        </w:rPr>
      </w:pPr>
      <w:r w:rsidRPr="006B2866">
        <w:rPr>
          <w:b/>
          <w:bCs/>
          <w:sz w:val="20"/>
          <w:szCs w:val="20"/>
        </w:rPr>
        <w:t xml:space="preserve">Students </w:t>
      </w:r>
      <w:r w:rsidR="007856D2" w:rsidRPr="006B2866">
        <w:rPr>
          <w:b/>
          <w:bCs/>
          <w:sz w:val="20"/>
          <w:szCs w:val="20"/>
        </w:rPr>
        <w:t>are strongly advised to submit claim forms immediately after the comp</w:t>
      </w:r>
      <w:r w:rsidRPr="006B2866">
        <w:rPr>
          <w:b/>
          <w:bCs/>
          <w:sz w:val="20"/>
          <w:szCs w:val="20"/>
        </w:rPr>
        <w:t xml:space="preserve">letion of the </w:t>
      </w:r>
      <w:r w:rsidR="007856D2" w:rsidRPr="006B2866">
        <w:rPr>
          <w:b/>
          <w:bCs/>
          <w:sz w:val="20"/>
          <w:szCs w:val="20"/>
        </w:rPr>
        <w:t>placement.</w:t>
      </w:r>
      <w:r w:rsidR="007856D2" w:rsidRPr="006B2866">
        <w:rPr>
          <w:sz w:val="20"/>
          <w:szCs w:val="20"/>
        </w:rPr>
        <w:t xml:space="preserve">  This assists considerably in regulating cash flows and helps to ensure you are given prompt payment.</w:t>
      </w:r>
      <w:r w:rsidR="004027C0" w:rsidRPr="006B2866">
        <w:rPr>
          <w:sz w:val="20"/>
          <w:szCs w:val="20"/>
        </w:rPr>
        <w:t xml:space="preserve">  </w:t>
      </w:r>
      <w:r w:rsidR="004027C0" w:rsidRPr="006B2866">
        <w:rPr>
          <w:b/>
          <w:sz w:val="20"/>
          <w:szCs w:val="20"/>
        </w:rPr>
        <w:t>All claims must be submitted no later than 31</w:t>
      </w:r>
      <w:r w:rsidR="004027C0" w:rsidRPr="006B2866">
        <w:rPr>
          <w:b/>
          <w:sz w:val="20"/>
          <w:szCs w:val="20"/>
          <w:vertAlign w:val="superscript"/>
        </w:rPr>
        <w:t>st</w:t>
      </w:r>
      <w:r w:rsidR="004027C0" w:rsidRPr="006B2866">
        <w:rPr>
          <w:b/>
          <w:sz w:val="20"/>
          <w:szCs w:val="20"/>
        </w:rPr>
        <w:t xml:space="preserve"> July 201</w:t>
      </w:r>
      <w:r w:rsidR="00F30D9A">
        <w:rPr>
          <w:b/>
          <w:sz w:val="20"/>
          <w:szCs w:val="20"/>
        </w:rPr>
        <w:t>8</w:t>
      </w:r>
      <w:r w:rsidR="002F49D5">
        <w:rPr>
          <w:b/>
          <w:sz w:val="20"/>
          <w:szCs w:val="20"/>
        </w:rPr>
        <w:t xml:space="preserve">. </w:t>
      </w:r>
      <w:r w:rsidR="002F49D5" w:rsidRPr="002F49D5">
        <w:rPr>
          <w:b/>
          <w:sz w:val="20"/>
          <w:szCs w:val="20"/>
          <w:u w:val="single"/>
        </w:rPr>
        <w:t>Claims will not be considered after this time.</w:t>
      </w:r>
    </w:p>
    <w:p w:rsidR="007856D2" w:rsidRDefault="007856D2" w:rsidP="009F2A58">
      <w:pPr>
        <w:spacing w:line="360" w:lineRule="auto"/>
        <w:ind w:left="720"/>
        <w:jc w:val="both"/>
        <w:rPr>
          <w:sz w:val="20"/>
          <w:szCs w:val="20"/>
        </w:rPr>
      </w:pPr>
    </w:p>
    <w:p w:rsidR="00043484" w:rsidRDefault="00043484" w:rsidP="00043484">
      <w:pPr>
        <w:numPr>
          <w:ilvl w:val="0"/>
          <w:numId w:val="10"/>
        </w:numPr>
        <w:spacing w:line="360" w:lineRule="auto"/>
        <w:jc w:val="both"/>
        <w:rPr>
          <w:sz w:val="20"/>
          <w:szCs w:val="20"/>
        </w:rPr>
      </w:pPr>
      <w:r w:rsidRPr="00885DA5">
        <w:rPr>
          <w:sz w:val="20"/>
          <w:szCs w:val="20"/>
        </w:rPr>
        <w:t>The claim form should be submitted to either the Cavendish Finance Service Centre or the Crewe Finance Service Centre or the B</w:t>
      </w:r>
      <w:r w:rsidR="00B24716">
        <w:rPr>
          <w:sz w:val="20"/>
          <w:szCs w:val="20"/>
        </w:rPr>
        <w:t>rooks</w:t>
      </w:r>
      <w:r w:rsidRPr="00885DA5">
        <w:rPr>
          <w:sz w:val="20"/>
          <w:szCs w:val="20"/>
        </w:rPr>
        <w:t xml:space="preserve"> Hub.  (See below for the postal</w:t>
      </w:r>
      <w:r>
        <w:rPr>
          <w:sz w:val="20"/>
          <w:szCs w:val="20"/>
        </w:rPr>
        <w:t xml:space="preserve"> address if you prefer to submit forms by post).  </w:t>
      </w:r>
    </w:p>
    <w:p w:rsidR="00043484" w:rsidRPr="006B2866" w:rsidRDefault="00043484" w:rsidP="009F2A58">
      <w:pPr>
        <w:spacing w:line="360" w:lineRule="auto"/>
        <w:ind w:left="720"/>
        <w:jc w:val="both"/>
        <w:rPr>
          <w:sz w:val="20"/>
          <w:szCs w:val="20"/>
        </w:rPr>
      </w:pPr>
    </w:p>
    <w:p w:rsidR="00A12F55" w:rsidRPr="006B2866" w:rsidRDefault="00A12F55" w:rsidP="009F2A58">
      <w:pPr>
        <w:numPr>
          <w:ilvl w:val="0"/>
          <w:numId w:val="10"/>
        </w:numPr>
        <w:spacing w:line="360" w:lineRule="auto"/>
        <w:jc w:val="both"/>
        <w:rPr>
          <w:sz w:val="20"/>
          <w:szCs w:val="20"/>
        </w:rPr>
      </w:pPr>
      <w:r w:rsidRPr="006B2866">
        <w:rPr>
          <w:sz w:val="20"/>
          <w:szCs w:val="20"/>
        </w:rPr>
        <w:t xml:space="preserve">Parking costs incurred as a result of placements cannot be refunded. </w:t>
      </w:r>
    </w:p>
    <w:p w:rsidR="00C500D4" w:rsidRPr="006B2866" w:rsidRDefault="00C500D4" w:rsidP="00C500D4">
      <w:pPr>
        <w:pStyle w:val="ListParagraph"/>
        <w:rPr>
          <w:sz w:val="20"/>
          <w:szCs w:val="20"/>
        </w:rPr>
      </w:pPr>
    </w:p>
    <w:p w:rsidR="0057679D" w:rsidRDefault="002B0E80" w:rsidP="0041775B">
      <w:pPr>
        <w:numPr>
          <w:ilvl w:val="0"/>
          <w:numId w:val="16"/>
        </w:numPr>
        <w:suppressAutoHyphens w:val="0"/>
        <w:spacing w:after="200" w:line="276" w:lineRule="auto"/>
        <w:jc w:val="both"/>
        <w:rPr>
          <w:sz w:val="20"/>
          <w:szCs w:val="20"/>
        </w:rPr>
      </w:pPr>
      <w:r w:rsidRPr="006B2866">
        <w:rPr>
          <w:sz w:val="20"/>
          <w:szCs w:val="20"/>
        </w:rPr>
        <w:t xml:space="preserve">Claim forms are available </w:t>
      </w:r>
      <w:r w:rsidRPr="003170D7">
        <w:rPr>
          <w:sz w:val="20"/>
          <w:szCs w:val="20"/>
        </w:rPr>
        <w:t xml:space="preserve">from the </w:t>
      </w:r>
      <w:r w:rsidRPr="00977E4A">
        <w:rPr>
          <w:sz w:val="20"/>
          <w:szCs w:val="20"/>
        </w:rPr>
        <w:t>Financ</w:t>
      </w:r>
      <w:r w:rsidR="00E85952" w:rsidRPr="00977E4A">
        <w:rPr>
          <w:sz w:val="20"/>
          <w:szCs w:val="20"/>
        </w:rPr>
        <w:t>e</w:t>
      </w:r>
      <w:r w:rsidR="002C5C6B" w:rsidRPr="00977E4A">
        <w:rPr>
          <w:sz w:val="20"/>
          <w:szCs w:val="20"/>
        </w:rPr>
        <w:t xml:space="preserve"> Service Centres </w:t>
      </w:r>
      <w:r w:rsidRPr="00977E4A">
        <w:rPr>
          <w:sz w:val="20"/>
          <w:szCs w:val="20"/>
        </w:rPr>
        <w:t xml:space="preserve">at Crewe and </w:t>
      </w:r>
      <w:r w:rsidR="00D171E8">
        <w:rPr>
          <w:sz w:val="20"/>
          <w:szCs w:val="20"/>
        </w:rPr>
        <w:t xml:space="preserve">at the </w:t>
      </w:r>
      <w:r w:rsidR="005B3C61" w:rsidRPr="00977E4A">
        <w:rPr>
          <w:sz w:val="20"/>
          <w:szCs w:val="20"/>
        </w:rPr>
        <w:t>Cavendish Building</w:t>
      </w:r>
      <w:r w:rsidR="002F49D5">
        <w:rPr>
          <w:sz w:val="20"/>
          <w:szCs w:val="20"/>
        </w:rPr>
        <w:t>,</w:t>
      </w:r>
      <w:r w:rsidR="005B3C61">
        <w:rPr>
          <w:color w:val="FF0000"/>
          <w:sz w:val="20"/>
          <w:szCs w:val="20"/>
        </w:rPr>
        <w:t xml:space="preserve"> </w:t>
      </w:r>
      <w:r w:rsidR="005B3C61" w:rsidRPr="00977E4A">
        <w:rPr>
          <w:sz w:val="20"/>
          <w:szCs w:val="20"/>
        </w:rPr>
        <w:t>All Saints Campus</w:t>
      </w:r>
      <w:r w:rsidR="002F49D5">
        <w:rPr>
          <w:sz w:val="20"/>
          <w:szCs w:val="20"/>
        </w:rPr>
        <w:t>, Manchester. The form</w:t>
      </w:r>
      <w:r w:rsidRPr="006B2866">
        <w:rPr>
          <w:sz w:val="20"/>
          <w:szCs w:val="20"/>
        </w:rPr>
        <w:t xml:space="preserve"> need</w:t>
      </w:r>
      <w:r w:rsidR="002F49D5">
        <w:rPr>
          <w:sz w:val="20"/>
          <w:szCs w:val="20"/>
        </w:rPr>
        <w:t>s</w:t>
      </w:r>
      <w:r w:rsidRPr="006B2866">
        <w:rPr>
          <w:sz w:val="20"/>
          <w:szCs w:val="20"/>
        </w:rPr>
        <w:t xml:space="preserve"> to be signed b</w:t>
      </w:r>
      <w:r w:rsidR="00581BE6" w:rsidRPr="006B2866">
        <w:rPr>
          <w:sz w:val="20"/>
          <w:szCs w:val="20"/>
        </w:rPr>
        <w:t xml:space="preserve">y the student </w:t>
      </w:r>
      <w:r w:rsidR="00581BE6" w:rsidRPr="002F49D5">
        <w:rPr>
          <w:b/>
          <w:i/>
          <w:sz w:val="20"/>
          <w:szCs w:val="20"/>
          <w:u w:val="single"/>
        </w:rPr>
        <w:t>and</w:t>
      </w:r>
      <w:r w:rsidR="00581BE6" w:rsidRPr="006B2866">
        <w:rPr>
          <w:sz w:val="20"/>
          <w:szCs w:val="20"/>
        </w:rPr>
        <w:t xml:space="preserve"> </w:t>
      </w:r>
      <w:r w:rsidR="002A16C1" w:rsidRPr="006B2866">
        <w:rPr>
          <w:sz w:val="20"/>
          <w:szCs w:val="20"/>
        </w:rPr>
        <w:t xml:space="preserve">by </w:t>
      </w:r>
      <w:r w:rsidR="00581BE6" w:rsidRPr="006B2866">
        <w:rPr>
          <w:sz w:val="20"/>
          <w:szCs w:val="20"/>
        </w:rPr>
        <w:t xml:space="preserve">the </w:t>
      </w:r>
      <w:r w:rsidR="002A16C1" w:rsidRPr="006B2866">
        <w:rPr>
          <w:sz w:val="20"/>
          <w:szCs w:val="20"/>
        </w:rPr>
        <w:t xml:space="preserve">course </w:t>
      </w:r>
      <w:r w:rsidRPr="006B2866">
        <w:rPr>
          <w:sz w:val="20"/>
          <w:szCs w:val="20"/>
        </w:rPr>
        <w:t>tutor or school mentor to confirm that the placement days and school postcode are correct</w:t>
      </w:r>
      <w:r w:rsidR="002F49D5">
        <w:rPr>
          <w:sz w:val="20"/>
          <w:szCs w:val="20"/>
        </w:rPr>
        <w:t>.</w:t>
      </w:r>
    </w:p>
    <w:p w:rsidR="00B80C77" w:rsidRPr="00537205" w:rsidRDefault="00B80C77" w:rsidP="00B80C77">
      <w:pPr>
        <w:suppressAutoHyphens w:val="0"/>
        <w:spacing w:after="200" w:line="276" w:lineRule="auto"/>
        <w:jc w:val="both"/>
        <w:rPr>
          <w:b/>
          <w:bCs/>
          <w:sz w:val="22"/>
          <w:szCs w:val="22"/>
        </w:rPr>
      </w:pPr>
      <w:r w:rsidRPr="00537205">
        <w:rPr>
          <w:b/>
          <w:bCs/>
          <w:sz w:val="22"/>
          <w:szCs w:val="22"/>
        </w:rPr>
        <w:t>Zone rates</w:t>
      </w:r>
    </w:p>
    <w:p w:rsidR="00B80C77" w:rsidRPr="00B80C77" w:rsidRDefault="00B80C77" w:rsidP="00B80C77">
      <w:pPr>
        <w:pStyle w:val="NoSpacing"/>
      </w:pPr>
      <w:r w:rsidRPr="00B80C77">
        <w:rPr>
          <w:u w:val="single"/>
        </w:rPr>
        <w:t>Zone</w:t>
      </w:r>
      <w:r>
        <w:tab/>
      </w:r>
      <w:r w:rsidRPr="00B80C77">
        <w:rPr>
          <w:u w:val="single"/>
        </w:rPr>
        <w:t>Daily Amount</w:t>
      </w:r>
      <w:r>
        <w:rPr>
          <w:u w:val="single"/>
        </w:rPr>
        <w:tab/>
      </w:r>
      <w:r>
        <w:tab/>
      </w:r>
      <w:r w:rsidR="001F6B9B">
        <w:tab/>
      </w:r>
      <w:r w:rsidR="002459A1" w:rsidRPr="002459A1">
        <w:rPr>
          <w:u w:val="single"/>
        </w:rPr>
        <w:t xml:space="preserve">Daily </w:t>
      </w:r>
      <w:r w:rsidRPr="00B80C77">
        <w:rPr>
          <w:u w:val="single"/>
        </w:rPr>
        <w:t>Distance</w:t>
      </w:r>
    </w:p>
    <w:p w:rsidR="00B80C77" w:rsidRDefault="00B80C77" w:rsidP="00B80C77">
      <w:pPr>
        <w:pStyle w:val="NoSpacing"/>
      </w:pPr>
      <w:r>
        <w:t>1</w:t>
      </w:r>
      <w:r>
        <w:tab/>
      </w:r>
      <w:r w:rsidR="001F6B9B">
        <w:t>£1.3</w:t>
      </w:r>
      <w:r w:rsidR="009D73A4">
        <w:t>7</w:t>
      </w:r>
      <w:r w:rsidR="001F6B9B">
        <w:t xml:space="preserve"> (</w:t>
      </w:r>
      <w:r>
        <w:t>£1.</w:t>
      </w:r>
      <w:r w:rsidR="009F2E00">
        <w:t>3</w:t>
      </w:r>
      <w:r>
        <w:t>0</w:t>
      </w:r>
      <w:r w:rsidR="001F6B9B">
        <w:t>)</w:t>
      </w:r>
      <w:r w:rsidR="002459A1">
        <w:tab/>
      </w:r>
      <w:r w:rsidR="002459A1">
        <w:tab/>
      </w:r>
      <w:r w:rsidR="002459A1">
        <w:tab/>
        <w:t>12 to 24.9 miles</w:t>
      </w:r>
    </w:p>
    <w:p w:rsidR="00B80C77" w:rsidRDefault="00B80C77" w:rsidP="00B80C77">
      <w:pPr>
        <w:pStyle w:val="NoSpacing"/>
      </w:pPr>
      <w:r>
        <w:t>2</w:t>
      </w:r>
      <w:r>
        <w:tab/>
      </w:r>
      <w:r w:rsidR="001F6B9B">
        <w:t>£3.</w:t>
      </w:r>
      <w:r w:rsidR="009D73A4">
        <w:t>15</w:t>
      </w:r>
      <w:r w:rsidR="001F6B9B">
        <w:t xml:space="preserve"> (</w:t>
      </w:r>
      <w:r>
        <w:t>£</w:t>
      </w:r>
      <w:r w:rsidR="009D73A4">
        <w:t>3.00</w:t>
      </w:r>
      <w:r w:rsidR="001F6B9B">
        <w:t>)</w:t>
      </w:r>
      <w:r w:rsidR="002459A1">
        <w:tab/>
      </w:r>
      <w:r w:rsidR="002459A1">
        <w:tab/>
      </w:r>
      <w:r w:rsidR="002459A1">
        <w:tab/>
        <w:t>25 to 37.9 miles</w:t>
      </w:r>
    </w:p>
    <w:p w:rsidR="002459A1" w:rsidRDefault="00B80C77" w:rsidP="00B80C77">
      <w:pPr>
        <w:pStyle w:val="NoSpacing"/>
      </w:pPr>
      <w:r>
        <w:t>3</w:t>
      </w:r>
      <w:r>
        <w:tab/>
      </w:r>
      <w:r w:rsidR="001F6B9B">
        <w:t>£5.</w:t>
      </w:r>
      <w:r w:rsidR="009D73A4">
        <w:t>88</w:t>
      </w:r>
      <w:r w:rsidR="001F6B9B">
        <w:t xml:space="preserve"> (</w:t>
      </w:r>
      <w:r>
        <w:t>£5.</w:t>
      </w:r>
      <w:r w:rsidR="009D73A4">
        <w:t>6</w:t>
      </w:r>
      <w:r>
        <w:t>0</w:t>
      </w:r>
      <w:r w:rsidR="001F6B9B">
        <w:t>)</w:t>
      </w:r>
      <w:r w:rsidR="002459A1">
        <w:tab/>
      </w:r>
      <w:r w:rsidR="002459A1">
        <w:tab/>
      </w:r>
      <w:r w:rsidR="002459A1">
        <w:tab/>
        <w:t>38 to 50.9 miles</w:t>
      </w:r>
    </w:p>
    <w:p w:rsidR="00B80C77" w:rsidRDefault="00B80C77" w:rsidP="00B80C77">
      <w:pPr>
        <w:pStyle w:val="NoSpacing"/>
      </w:pPr>
      <w:r>
        <w:t>4</w:t>
      </w:r>
      <w:r>
        <w:tab/>
      </w:r>
      <w:r w:rsidR="001F6B9B">
        <w:t>£8.</w:t>
      </w:r>
      <w:r w:rsidR="009D73A4">
        <w:t>72</w:t>
      </w:r>
      <w:r w:rsidR="001F6B9B">
        <w:t xml:space="preserve"> (</w:t>
      </w:r>
      <w:r>
        <w:t>£8.</w:t>
      </w:r>
      <w:r w:rsidR="009D73A4">
        <w:t>3</w:t>
      </w:r>
      <w:r>
        <w:t>0</w:t>
      </w:r>
      <w:r w:rsidR="001F6B9B">
        <w:t>)</w:t>
      </w:r>
      <w:r w:rsidR="002459A1">
        <w:tab/>
      </w:r>
      <w:r w:rsidR="002459A1">
        <w:tab/>
      </w:r>
      <w:r w:rsidR="002459A1">
        <w:tab/>
        <w:t>51 to 63.9 miles</w:t>
      </w:r>
    </w:p>
    <w:p w:rsidR="00B80C77" w:rsidRDefault="00B80C77" w:rsidP="00B80C77">
      <w:pPr>
        <w:pStyle w:val="NoSpacing"/>
      </w:pPr>
      <w:r>
        <w:t>5</w:t>
      </w:r>
      <w:r>
        <w:tab/>
      </w:r>
      <w:r w:rsidR="001F6B9B">
        <w:t>£1</w:t>
      </w:r>
      <w:r w:rsidR="009D73A4">
        <w:t>2.18</w:t>
      </w:r>
      <w:r w:rsidR="001F6B9B">
        <w:t xml:space="preserve"> (</w:t>
      </w:r>
      <w:r>
        <w:t>£11.</w:t>
      </w:r>
      <w:r w:rsidR="009D73A4">
        <w:t>6</w:t>
      </w:r>
      <w:r>
        <w:t>0</w:t>
      </w:r>
      <w:r w:rsidR="001F6B9B">
        <w:t>)</w:t>
      </w:r>
      <w:r w:rsidR="002459A1">
        <w:tab/>
      </w:r>
      <w:r w:rsidR="002459A1">
        <w:tab/>
        <w:t>64 to 76.9 miles</w:t>
      </w:r>
    </w:p>
    <w:p w:rsidR="00B80C77" w:rsidRDefault="00B80C77" w:rsidP="00B80C77">
      <w:pPr>
        <w:pStyle w:val="NoSpacing"/>
      </w:pPr>
      <w:r>
        <w:t>6</w:t>
      </w:r>
      <w:r>
        <w:tab/>
      </w:r>
      <w:r w:rsidR="001F6B9B">
        <w:t>£1</w:t>
      </w:r>
      <w:r w:rsidR="009D73A4">
        <w:t>6.38</w:t>
      </w:r>
      <w:r w:rsidR="001F6B9B">
        <w:t xml:space="preserve"> (</w:t>
      </w:r>
      <w:r>
        <w:t>£15.</w:t>
      </w:r>
      <w:r w:rsidR="009D73A4">
        <w:t>6</w:t>
      </w:r>
      <w:r>
        <w:t>0</w:t>
      </w:r>
      <w:r w:rsidR="001F6B9B">
        <w:t>)</w:t>
      </w:r>
      <w:r w:rsidR="002459A1">
        <w:tab/>
      </w:r>
      <w:r w:rsidR="002459A1">
        <w:tab/>
        <w:t>77 to 89.9 miles</w:t>
      </w:r>
    </w:p>
    <w:p w:rsidR="00B80C77" w:rsidRDefault="00B80C77" w:rsidP="00B80C77">
      <w:pPr>
        <w:pStyle w:val="NoSpacing"/>
      </w:pPr>
      <w:r>
        <w:t>7</w:t>
      </w:r>
      <w:r>
        <w:tab/>
      </w:r>
      <w:r w:rsidR="001F6B9B">
        <w:t>£</w:t>
      </w:r>
      <w:r w:rsidR="009D73A4">
        <w:t>20.06</w:t>
      </w:r>
      <w:r w:rsidR="001F6B9B">
        <w:t xml:space="preserve"> (</w:t>
      </w:r>
      <w:r>
        <w:t>£19.</w:t>
      </w:r>
      <w:r w:rsidR="009D73A4">
        <w:t>1</w:t>
      </w:r>
      <w:r>
        <w:t>0</w:t>
      </w:r>
      <w:r w:rsidR="001F6B9B">
        <w:t>)</w:t>
      </w:r>
      <w:r w:rsidR="002459A1">
        <w:tab/>
      </w:r>
      <w:r w:rsidR="002459A1">
        <w:tab/>
        <w:t>90 miles and over</w:t>
      </w:r>
    </w:p>
    <w:p w:rsidR="00B80C77" w:rsidRDefault="00B80C77" w:rsidP="00B80C77">
      <w:pPr>
        <w:suppressAutoHyphens w:val="0"/>
        <w:spacing w:after="200" w:line="276" w:lineRule="auto"/>
        <w:jc w:val="both"/>
        <w:rPr>
          <w:sz w:val="20"/>
          <w:szCs w:val="20"/>
        </w:rPr>
      </w:pPr>
    </w:p>
    <w:p w:rsidR="001F52AB" w:rsidRDefault="00B80C77" w:rsidP="00537205">
      <w:pPr>
        <w:suppressAutoHyphens w:val="0"/>
        <w:spacing w:after="200" w:line="276" w:lineRule="auto"/>
        <w:jc w:val="both"/>
        <w:rPr>
          <w:b/>
          <w:bCs/>
          <w:sz w:val="20"/>
          <w:szCs w:val="20"/>
        </w:rPr>
      </w:pPr>
      <w:r w:rsidRPr="00B80C77">
        <w:rPr>
          <w:b/>
          <w:bCs/>
          <w:sz w:val="20"/>
          <w:szCs w:val="20"/>
        </w:rPr>
        <w:t>Postal Address</w:t>
      </w:r>
    </w:p>
    <w:p w:rsidR="00537205" w:rsidRDefault="00B80C77" w:rsidP="00043484">
      <w:r>
        <w:t>FAO the Finance Service Centre</w:t>
      </w:r>
    </w:p>
    <w:p w:rsidR="00B80C77" w:rsidRPr="00B80C77" w:rsidRDefault="00B80C77" w:rsidP="00043484">
      <w:r w:rsidRPr="00B80C77">
        <w:t>Manchester Metropolitan University</w:t>
      </w:r>
    </w:p>
    <w:p w:rsidR="00B80C77" w:rsidRPr="00B80C77" w:rsidRDefault="00B80C77" w:rsidP="00043484">
      <w:r w:rsidRPr="00B80C77">
        <w:t>Righton Building</w:t>
      </w:r>
    </w:p>
    <w:p w:rsidR="00B80C77" w:rsidRPr="00B80C77" w:rsidRDefault="00B80C77" w:rsidP="00043484">
      <w:r w:rsidRPr="00B80C77">
        <w:t>Cavendish Street</w:t>
      </w:r>
    </w:p>
    <w:p w:rsidR="00B80C77" w:rsidRPr="006B2866" w:rsidRDefault="00B80C77" w:rsidP="00B80C77">
      <w:r w:rsidRPr="00B80C77">
        <w:t>Manchester</w:t>
      </w:r>
      <w:r w:rsidR="001D1EDB">
        <w:t xml:space="preserve"> </w:t>
      </w:r>
      <w:r w:rsidRPr="00B80C77">
        <w:t>M15 6BG</w:t>
      </w:r>
    </w:p>
    <w:sectPr w:rsidR="00B80C77" w:rsidRPr="006B2866" w:rsidSect="00FD055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2D" w:rsidRDefault="0017042D" w:rsidP="009F2A58">
      <w:r>
        <w:separator/>
      </w:r>
    </w:p>
  </w:endnote>
  <w:endnote w:type="continuationSeparator" w:id="0">
    <w:p w:rsidR="0017042D" w:rsidRDefault="0017042D" w:rsidP="009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58" w:rsidRDefault="009F2A58">
    <w:pPr>
      <w:pStyle w:val="Footer"/>
      <w:jc w:val="center"/>
    </w:pPr>
    <w:r>
      <w:fldChar w:fldCharType="begin"/>
    </w:r>
    <w:r>
      <w:instrText xml:space="preserve"> PAGE   \* MERGEFORMAT </w:instrText>
    </w:r>
    <w:r>
      <w:fldChar w:fldCharType="separate"/>
    </w:r>
    <w:r w:rsidR="007C2618">
      <w:rPr>
        <w:noProof/>
      </w:rPr>
      <w:t>2</w:t>
    </w:r>
    <w:r>
      <w:fldChar w:fldCharType="end"/>
    </w:r>
  </w:p>
  <w:p w:rsidR="009F2A58" w:rsidRDefault="009F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2D" w:rsidRDefault="0017042D" w:rsidP="009F2A58">
      <w:r>
        <w:separator/>
      </w:r>
    </w:p>
  </w:footnote>
  <w:footnote w:type="continuationSeparator" w:id="0">
    <w:p w:rsidR="0017042D" w:rsidRDefault="0017042D" w:rsidP="009F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AF12DFFA"/>
    <w:name w:val="WW8Num4"/>
    <w:lvl w:ilvl="0">
      <w:start w:val="1"/>
      <w:numFmt w:val="lowerLetter"/>
      <w:lvlText w:val="%1."/>
      <w:lvlJc w:val="left"/>
      <w:pPr>
        <w:tabs>
          <w:tab w:val="num" w:pos="720"/>
        </w:tabs>
        <w:ind w:left="720" w:hanging="360"/>
      </w:pPr>
      <w:rPr>
        <w:rFonts w:ascii="Arial" w:eastAsia="Times New Roman" w:hAnsi="Arial" w:cs="Aria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5"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6" w15:restartNumberingAfterBreak="0">
    <w:nsid w:val="28BB4693"/>
    <w:multiLevelType w:val="hybridMultilevel"/>
    <w:tmpl w:val="F3CC9668"/>
    <w:lvl w:ilvl="0" w:tplc="5F026B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5C34D0"/>
    <w:multiLevelType w:val="hybridMultilevel"/>
    <w:tmpl w:val="7BF86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3E1A36"/>
    <w:multiLevelType w:val="hybridMultilevel"/>
    <w:tmpl w:val="59B4A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090F50"/>
    <w:multiLevelType w:val="hybridMultilevel"/>
    <w:tmpl w:val="CEB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20FC7"/>
    <w:multiLevelType w:val="hybridMultilevel"/>
    <w:tmpl w:val="EA6E4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A424C"/>
    <w:multiLevelType w:val="hybridMultilevel"/>
    <w:tmpl w:val="51DE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172DB"/>
    <w:multiLevelType w:val="hybridMultilevel"/>
    <w:tmpl w:val="8E5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84B61"/>
    <w:multiLevelType w:val="hybridMultilevel"/>
    <w:tmpl w:val="34EE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050F6"/>
    <w:multiLevelType w:val="hybridMultilevel"/>
    <w:tmpl w:val="C59684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02988"/>
    <w:multiLevelType w:val="hybridMultilevel"/>
    <w:tmpl w:val="17A69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3950B9"/>
    <w:multiLevelType w:val="hybridMultilevel"/>
    <w:tmpl w:val="C4CC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lvlOverride w:ilvl="0">
      <w:startOverride w:val="1"/>
    </w:lvlOverride>
  </w:num>
  <w:num w:numId="5">
    <w:abstractNumId w:val="2"/>
    <w:lvlOverride w:ilvl="0"/>
  </w:num>
  <w:num w:numId="6">
    <w:abstractNumId w:val="5"/>
    <w:lvlOverride w:ilvl="0">
      <w:startOverride w:val="1"/>
    </w:lvlOverride>
  </w:num>
  <w:num w:numId="7">
    <w:abstractNumId w:val="13"/>
  </w:num>
  <w:num w:numId="8">
    <w:abstractNumId w:val="9"/>
  </w:num>
  <w:num w:numId="9">
    <w:abstractNumId w:val="16"/>
  </w:num>
  <w:num w:numId="10">
    <w:abstractNumId w:val="14"/>
  </w:num>
  <w:num w:numId="11">
    <w:abstractNumId w:val="6"/>
  </w:num>
  <w:num w:numId="12">
    <w:abstractNumId w:val="8"/>
  </w:num>
  <w:num w:numId="13">
    <w:abstractNumId w:val="15"/>
  </w:num>
  <w:num w:numId="14">
    <w:abstractNumId w:val="7"/>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D2"/>
    <w:rsid w:val="00005419"/>
    <w:rsid w:val="000144EA"/>
    <w:rsid w:val="00033AD1"/>
    <w:rsid w:val="00043484"/>
    <w:rsid w:val="00075988"/>
    <w:rsid w:val="00081DAB"/>
    <w:rsid w:val="00083CC9"/>
    <w:rsid w:val="00086534"/>
    <w:rsid w:val="00097C60"/>
    <w:rsid w:val="000B53DE"/>
    <w:rsid w:val="000C5A56"/>
    <w:rsid w:val="000E1432"/>
    <w:rsid w:val="000E1DF9"/>
    <w:rsid w:val="00131DB9"/>
    <w:rsid w:val="00136FE1"/>
    <w:rsid w:val="0015339C"/>
    <w:rsid w:val="00161AC4"/>
    <w:rsid w:val="001636A1"/>
    <w:rsid w:val="0017042D"/>
    <w:rsid w:val="00172D24"/>
    <w:rsid w:val="0017501D"/>
    <w:rsid w:val="00181952"/>
    <w:rsid w:val="00192ABF"/>
    <w:rsid w:val="001962D0"/>
    <w:rsid w:val="001C3314"/>
    <w:rsid w:val="001D1EDB"/>
    <w:rsid w:val="001F52AB"/>
    <w:rsid w:val="001F6B9B"/>
    <w:rsid w:val="002142EB"/>
    <w:rsid w:val="00216534"/>
    <w:rsid w:val="0024379D"/>
    <w:rsid w:val="002459A1"/>
    <w:rsid w:val="00264E2E"/>
    <w:rsid w:val="00271DD4"/>
    <w:rsid w:val="002862F6"/>
    <w:rsid w:val="002A16C1"/>
    <w:rsid w:val="002A7A0E"/>
    <w:rsid w:val="002B0E80"/>
    <w:rsid w:val="002C2BD9"/>
    <w:rsid w:val="002C5C6B"/>
    <w:rsid w:val="002F49D5"/>
    <w:rsid w:val="00301728"/>
    <w:rsid w:val="00307DC1"/>
    <w:rsid w:val="003170D7"/>
    <w:rsid w:val="0033564E"/>
    <w:rsid w:val="003566A7"/>
    <w:rsid w:val="003570C8"/>
    <w:rsid w:val="00365430"/>
    <w:rsid w:val="00376708"/>
    <w:rsid w:val="00392BAA"/>
    <w:rsid w:val="003B7FC9"/>
    <w:rsid w:val="003F653E"/>
    <w:rsid w:val="004027C0"/>
    <w:rsid w:val="00411E22"/>
    <w:rsid w:val="004149C3"/>
    <w:rsid w:val="0041775B"/>
    <w:rsid w:val="00427640"/>
    <w:rsid w:val="004373ED"/>
    <w:rsid w:val="00451F96"/>
    <w:rsid w:val="00481B67"/>
    <w:rsid w:val="00487A02"/>
    <w:rsid w:val="004A1FC5"/>
    <w:rsid w:val="004A64F6"/>
    <w:rsid w:val="004B4C91"/>
    <w:rsid w:val="004C07F7"/>
    <w:rsid w:val="004D235C"/>
    <w:rsid w:val="004E309F"/>
    <w:rsid w:val="004F3913"/>
    <w:rsid w:val="005054D5"/>
    <w:rsid w:val="00525D8C"/>
    <w:rsid w:val="00537205"/>
    <w:rsid w:val="005402C5"/>
    <w:rsid w:val="005516E2"/>
    <w:rsid w:val="00554E35"/>
    <w:rsid w:val="005606AE"/>
    <w:rsid w:val="00566758"/>
    <w:rsid w:val="005703CA"/>
    <w:rsid w:val="0057679D"/>
    <w:rsid w:val="00581BE6"/>
    <w:rsid w:val="005B3C61"/>
    <w:rsid w:val="005D39CC"/>
    <w:rsid w:val="005F0DB5"/>
    <w:rsid w:val="005F3F37"/>
    <w:rsid w:val="00606EB0"/>
    <w:rsid w:val="00606F12"/>
    <w:rsid w:val="00606F88"/>
    <w:rsid w:val="00610EE3"/>
    <w:rsid w:val="00634644"/>
    <w:rsid w:val="00642BB8"/>
    <w:rsid w:val="00654DA0"/>
    <w:rsid w:val="00660893"/>
    <w:rsid w:val="0067377D"/>
    <w:rsid w:val="006737B7"/>
    <w:rsid w:val="006A2653"/>
    <w:rsid w:val="006B2866"/>
    <w:rsid w:val="006E4D62"/>
    <w:rsid w:val="00704FC2"/>
    <w:rsid w:val="00706DBB"/>
    <w:rsid w:val="00717B88"/>
    <w:rsid w:val="007232AA"/>
    <w:rsid w:val="007358A4"/>
    <w:rsid w:val="00742FCA"/>
    <w:rsid w:val="007856D2"/>
    <w:rsid w:val="007A68B5"/>
    <w:rsid w:val="007C2618"/>
    <w:rsid w:val="007D61DB"/>
    <w:rsid w:val="00802E4B"/>
    <w:rsid w:val="008038FD"/>
    <w:rsid w:val="008207BC"/>
    <w:rsid w:val="00826936"/>
    <w:rsid w:val="00844599"/>
    <w:rsid w:val="00861D83"/>
    <w:rsid w:val="00874EE6"/>
    <w:rsid w:val="00885DA5"/>
    <w:rsid w:val="008A32A6"/>
    <w:rsid w:val="008A47DF"/>
    <w:rsid w:val="00912D3D"/>
    <w:rsid w:val="00914AB1"/>
    <w:rsid w:val="009165C0"/>
    <w:rsid w:val="0092591F"/>
    <w:rsid w:val="00977E4A"/>
    <w:rsid w:val="009C2477"/>
    <w:rsid w:val="009D73A4"/>
    <w:rsid w:val="009F2A58"/>
    <w:rsid w:val="009F2E00"/>
    <w:rsid w:val="00A05872"/>
    <w:rsid w:val="00A12F55"/>
    <w:rsid w:val="00A24E49"/>
    <w:rsid w:val="00A3701E"/>
    <w:rsid w:val="00A47B98"/>
    <w:rsid w:val="00A506AC"/>
    <w:rsid w:val="00A53189"/>
    <w:rsid w:val="00A531EF"/>
    <w:rsid w:val="00A67283"/>
    <w:rsid w:val="00AE2ABA"/>
    <w:rsid w:val="00B05196"/>
    <w:rsid w:val="00B11854"/>
    <w:rsid w:val="00B14C82"/>
    <w:rsid w:val="00B176AC"/>
    <w:rsid w:val="00B23177"/>
    <w:rsid w:val="00B24716"/>
    <w:rsid w:val="00B31E6B"/>
    <w:rsid w:val="00B33078"/>
    <w:rsid w:val="00B51E3C"/>
    <w:rsid w:val="00B64248"/>
    <w:rsid w:val="00B752A4"/>
    <w:rsid w:val="00B80C77"/>
    <w:rsid w:val="00B8256E"/>
    <w:rsid w:val="00B8754F"/>
    <w:rsid w:val="00B95FA1"/>
    <w:rsid w:val="00BC4639"/>
    <w:rsid w:val="00BD73C0"/>
    <w:rsid w:val="00BE0A9F"/>
    <w:rsid w:val="00BE6202"/>
    <w:rsid w:val="00BF0AF8"/>
    <w:rsid w:val="00C05A40"/>
    <w:rsid w:val="00C500D4"/>
    <w:rsid w:val="00C615CE"/>
    <w:rsid w:val="00C84E14"/>
    <w:rsid w:val="00C86591"/>
    <w:rsid w:val="00C87124"/>
    <w:rsid w:val="00C916CA"/>
    <w:rsid w:val="00C94CEC"/>
    <w:rsid w:val="00CB08D0"/>
    <w:rsid w:val="00CF23F4"/>
    <w:rsid w:val="00D171E8"/>
    <w:rsid w:val="00D20B82"/>
    <w:rsid w:val="00D43411"/>
    <w:rsid w:val="00D772EC"/>
    <w:rsid w:val="00D906B7"/>
    <w:rsid w:val="00DA2139"/>
    <w:rsid w:val="00DA6D66"/>
    <w:rsid w:val="00DC3534"/>
    <w:rsid w:val="00DC430D"/>
    <w:rsid w:val="00DD34EB"/>
    <w:rsid w:val="00DE4885"/>
    <w:rsid w:val="00E55F5B"/>
    <w:rsid w:val="00E61B1D"/>
    <w:rsid w:val="00E85952"/>
    <w:rsid w:val="00EC6F97"/>
    <w:rsid w:val="00F14B5D"/>
    <w:rsid w:val="00F30D9A"/>
    <w:rsid w:val="00F33698"/>
    <w:rsid w:val="00F70C8A"/>
    <w:rsid w:val="00F729EF"/>
    <w:rsid w:val="00F75237"/>
    <w:rsid w:val="00F81678"/>
    <w:rsid w:val="00FC5314"/>
    <w:rsid w:val="00FD0557"/>
    <w:rsid w:val="00FF117A"/>
    <w:rsid w:val="00FF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845551-0DFA-462F-980C-F3BDB80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D2"/>
    <w:pPr>
      <w:suppressAutoHyphens/>
    </w:pPr>
    <w:rPr>
      <w:rFonts w:eastAsia="Times New Roman"/>
      <w:sz w:val="24"/>
      <w:szCs w:val="24"/>
      <w:lang w:eastAsia="ar-SA"/>
    </w:rPr>
  </w:style>
  <w:style w:type="paragraph" w:styleId="Heading3">
    <w:name w:val="heading 3"/>
    <w:basedOn w:val="Normal"/>
    <w:next w:val="Normal"/>
    <w:link w:val="Heading3Char"/>
    <w:unhideWhenUsed/>
    <w:qFormat/>
    <w:rsid w:val="007856D2"/>
    <w:pPr>
      <w:keepNext/>
      <w:numPr>
        <w:ilvl w:val="2"/>
        <w:numId w:val="1"/>
      </w:numPr>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856D2"/>
    <w:rPr>
      <w:rFonts w:eastAsia="Times New Roman"/>
      <w:b/>
      <w:bCs/>
      <w:sz w:val="26"/>
      <w:szCs w:val="26"/>
      <w:lang w:eastAsia="ar-SA"/>
    </w:rPr>
  </w:style>
  <w:style w:type="paragraph" w:styleId="BodyTextIndent">
    <w:name w:val="Body Text Indent"/>
    <w:basedOn w:val="Normal"/>
    <w:link w:val="BodyTextIndentChar"/>
    <w:semiHidden/>
    <w:unhideWhenUsed/>
    <w:rsid w:val="007856D2"/>
    <w:pPr>
      <w:spacing w:after="120"/>
      <w:ind w:left="283"/>
    </w:pPr>
    <w:rPr>
      <w:rFonts w:cs="Times New Roman"/>
      <w:bCs/>
      <w:szCs w:val="20"/>
    </w:rPr>
  </w:style>
  <w:style w:type="character" w:customStyle="1" w:styleId="BodyTextIndentChar">
    <w:name w:val="Body Text Indent Char"/>
    <w:link w:val="BodyTextIndent"/>
    <w:semiHidden/>
    <w:rsid w:val="007856D2"/>
    <w:rPr>
      <w:rFonts w:eastAsia="Times New Roman" w:cs="Times New Roman"/>
      <w:bCs/>
      <w:szCs w:val="20"/>
      <w:lang w:eastAsia="ar-SA"/>
    </w:rPr>
  </w:style>
  <w:style w:type="paragraph" w:styleId="BodyText2">
    <w:name w:val="Body Text 2"/>
    <w:basedOn w:val="Normal"/>
    <w:link w:val="BodyText2Char"/>
    <w:semiHidden/>
    <w:unhideWhenUsed/>
    <w:rsid w:val="007856D2"/>
    <w:pPr>
      <w:spacing w:after="120" w:line="480" w:lineRule="auto"/>
    </w:pPr>
  </w:style>
  <w:style w:type="character" w:customStyle="1" w:styleId="BodyText2Char">
    <w:name w:val="Body Text 2 Char"/>
    <w:link w:val="BodyText2"/>
    <w:semiHidden/>
    <w:rsid w:val="007856D2"/>
    <w:rPr>
      <w:rFonts w:eastAsia="Times New Roman"/>
      <w:lang w:eastAsia="ar-SA"/>
    </w:rPr>
  </w:style>
  <w:style w:type="paragraph" w:styleId="BodyText3">
    <w:name w:val="Body Text 3"/>
    <w:basedOn w:val="Normal"/>
    <w:link w:val="BodyText3Char"/>
    <w:semiHidden/>
    <w:unhideWhenUsed/>
    <w:rsid w:val="007856D2"/>
    <w:pPr>
      <w:spacing w:after="120"/>
    </w:pPr>
    <w:rPr>
      <w:rFonts w:cs="Times New Roman"/>
      <w:b/>
      <w:bCs/>
      <w:szCs w:val="20"/>
      <w:u w:val="single"/>
    </w:rPr>
  </w:style>
  <w:style w:type="character" w:customStyle="1" w:styleId="BodyText3Char">
    <w:name w:val="Body Text 3 Char"/>
    <w:link w:val="BodyText3"/>
    <w:semiHidden/>
    <w:rsid w:val="007856D2"/>
    <w:rPr>
      <w:rFonts w:eastAsia="Times New Roman" w:cs="Times New Roman"/>
      <w:b/>
      <w:bCs/>
      <w:szCs w:val="20"/>
      <w:u w:val="single"/>
      <w:lang w:eastAsia="ar-SA"/>
    </w:rPr>
  </w:style>
  <w:style w:type="paragraph" w:styleId="ListParagraph">
    <w:name w:val="List Paragraph"/>
    <w:basedOn w:val="Normal"/>
    <w:uiPriority w:val="34"/>
    <w:qFormat/>
    <w:rsid w:val="00A12F55"/>
    <w:pPr>
      <w:ind w:left="720"/>
    </w:pPr>
  </w:style>
  <w:style w:type="paragraph" w:styleId="Header">
    <w:name w:val="header"/>
    <w:basedOn w:val="Normal"/>
    <w:link w:val="HeaderChar"/>
    <w:uiPriority w:val="99"/>
    <w:semiHidden/>
    <w:unhideWhenUsed/>
    <w:rsid w:val="009F2A58"/>
    <w:pPr>
      <w:tabs>
        <w:tab w:val="center" w:pos="4513"/>
        <w:tab w:val="right" w:pos="9026"/>
      </w:tabs>
    </w:pPr>
  </w:style>
  <w:style w:type="character" w:customStyle="1" w:styleId="HeaderChar">
    <w:name w:val="Header Char"/>
    <w:link w:val="Header"/>
    <w:uiPriority w:val="99"/>
    <w:semiHidden/>
    <w:rsid w:val="009F2A58"/>
    <w:rPr>
      <w:rFonts w:eastAsia="Times New Roman"/>
      <w:sz w:val="24"/>
      <w:szCs w:val="24"/>
      <w:lang w:eastAsia="ar-SA"/>
    </w:rPr>
  </w:style>
  <w:style w:type="paragraph" w:styleId="Footer">
    <w:name w:val="footer"/>
    <w:basedOn w:val="Normal"/>
    <w:link w:val="FooterChar"/>
    <w:uiPriority w:val="99"/>
    <w:unhideWhenUsed/>
    <w:rsid w:val="009F2A58"/>
    <w:pPr>
      <w:tabs>
        <w:tab w:val="center" w:pos="4513"/>
        <w:tab w:val="right" w:pos="9026"/>
      </w:tabs>
    </w:pPr>
  </w:style>
  <w:style w:type="character" w:customStyle="1" w:styleId="FooterChar">
    <w:name w:val="Footer Char"/>
    <w:link w:val="Footer"/>
    <w:uiPriority w:val="99"/>
    <w:rsid w:val="009F2A58"/>
    <w:rPr>
      <w:rFonts w:eastAsia="Times New Roman"/>
      <w:sz w:val="24"/>
      <w:szCs w:val="24"/>
      <w:lang w:eastAsia="ar-SA"/>
    </w:rPr>
  </w:style>
  <w:style w:type="character" w:styleId="CommentReference">
    <w:name w:val="annotation reference"/>
    <w:uiPriority w:val="99"/>
    <w:semiHidden/>
    <w:unhideWhenUsed/>
    <w:rsid w:val="00717B88"/>
    <w:rPr>
      <w:sz w:val="16"/>
      <w:szCs w:val="16"/>
    </w:rPr>
  </w:style>
  <w:style w:type="paragraph" w:styleId="CommentText">
    <w:name w:val="annotation text"/>
    <w:basedOn w:val="Normal"/>
    <w:link w:val="CommentTextChar"/>
    <w:uiPriority w:val="99"/>
    <w:semiHidden/>
    <w:unhideWhenUsed/>
    <w:rsid w:val="00717B88"/>
    <w:rPr>
      <w:sz w:val="20"/>
      <w:szCs w:val="20"/>
    </w:rPr>
  </w:style>
  <w:style w:type="character" w:customStyle="1" w:styleId="CommentTextChar">
    <w:name w:val="Comment Text Char"/>
    <w:link w:val="CommentText"/>
    <w:uiPriority w:val="99"/>
    <w:semiHidden/>
    <w:rsid w:val="00717B88"/>
    <w:rPr>
      <w:rFonts w:eastAsia="Times New Roman"/>
      <w:lang w:eastAsia="ar-SA"/>
    </w:rPr>
  </w:style>
  <w:style w:type="paragraph" w:styleId="CommentSubject">
    <w:name w:val="annotation subject"/>
    <w:basedOn w:val="CommentText"/>
    <w:next w:val="CommentText"/>
    <w:link w:val="CommentSubjectChar"/>
    <w:uiPriority w:val="99"/>
    <w:semiHidden/>
    <w:unhideWhenUsed/>
    <w:rsid w:val="00717B88"/>
    <w:rPr>
      <w:b/>
      <w:bCs/>
    </w:rPr>
  </w:style>
  <w:style w:type="character" w:customStyle="1" w:styleId="CommentSubjectChar">
    <w:name w:val="Comment Subject Char"/>
    <w:link w:val="CommentSubject"/>
    <w:uiPriority w:val="99"/>
    <w:semiHidden/>
    <w:rsid w:val="00717B88"/>
    <w:rPr>
      <w:rFonts w:eastAsia="Times New Roman"/>
      <w:b/>
      <w:bCs/>
      <w:lang w:eastAsia="ar-SA"/>
    </w:rPr>
  </w:style>
  <w:style w:type="paragraph" w:styleId="BalloonText">
    <w:name w:val="Balloon Text"/>
    <w:basedOn w:val="Normal"/>
    <w:link w:val="BalloonTextChar"/>
    <w:uiPriority w:val="99"/>
    <w:semiHidden/>
    <w:unhideWhenUsed/>
    <w:rsid w:val="00717B88"/>
    <w:rPr>
      <w:rFonts w:ascii="Tahoma" w:hAnsi="Tahoma" w:cs="Tahoma"/>
      <w:sz w:val="16"/>
      <w:szCs w:val="16"/>
    </w:rPr>
  </w:style>
  <w:style w:type="character" w:customStyle="1" w:styleId="BalloonTextChar">
    <w:name w:val="Balloon Text Char"/>
    <w:link w:val="BalloonText"/>
    <w:uiPriority w:val="99"/>
    <w:semiHidden/>
    <w:rsid w:val="00717B88"/>
    <w:rPr>
      <w:rFonts w:ascii="Tahoma" w:eastAsia="Times New Roman" w:hAnsi="Tahoma" w:cs="Tahoma"/>
      <w:sz w:val="16"/>
      <w:szCs w:val="16"/>
      <w:lang w:eastAsia="ar-SA"/>
    </w:rPr>
  </w:style>
  <w:style w:type="paragraph" w:styleId="NoSpacing">
    <w:name w:val="No Spacing"/>
    <w:uiPriority w:val="1"/>
    <w:qFormat/>
    <w:rsid w:val="00B80C77"/>
    <w:pPr>
      <w:suppressAutoHyphens/>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1600">
      <w:bodyDiv w:val="1"/>
      <w:marLeft w:val="0"/>
      <w:marRight w:val="0"/>
      <w:marTop w:val="0"/>
      <w:marBottom w:val="0"/>
      <w:divBdr>
        <w:top w:val="none" w:sz="0" w:space="0" w:color="auto"/>
        <w:left w:val="none" w:sz="0" w:space="0" w:color="auto"/>
        <w:bottom w:val="none" w:sz="0" w:space="0" w:color="auto"/>
        <w:right w:val="none" w:sz="0" w:space="0" w:color="auto"/>
      </w:divBdr>
    </w:div>
    <w:div w:id="1118523342">
      <w:bodyDiv w:val="1"/>
      <w:marLeft w:val="0"/>
      <w:marRight w:val="0"/>
      <w:marTop w:val="0"/>
      <w:marBottom w:val="0"/>
      <w:divBdr>
        <w:top w:val="none" w:sz="0" w:space="0" w:color="auto"/>
        <w:left w:val="none" w:sz="0" w:space="0" w:color="auto"/>
        <w:bottom w:val="none" w:sz="0" w:space="0" w:color="auto"/>
        <w:right w:val="none" w:sz="0" w:space="0" w:color="auto"/>
      </w:divBdr>
    </w:div>
    <w:div w:id="15787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4E63-D32E-4E70-A28D-63E380F0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5668</CharactersWithSpaces>
  <SharedDoc>false</SharedDoc>
  <HLinks>
    <vt:vector size="6" baseType="variant">
      <vt:variant>
        <vt:i4>1507333</vt:i4>
      </vt:variant>
      <vt:variant>
        <vt:i4>0</vt:i4>
      </vt:variant>
      <vt:variant>
        <vt:i4>0</vt:i4>
      </vt:variant>
      <vt:variant>
        <vt:i4>5</vt:i4>
      </vt:variant>
      <vt:variant>
        <vt:lpwstr>http://www.mmu.ac.uk/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mmu-user</dc:creator>
  <cp:keywords/>
  <cp:lastModifiedBy>John Rivers</cp:lastModifiedBy>
  <cp:revision>2</cp:revision>
  <cp:lastPrinted>2013-10-30T13:24:00Z</cp:lastPrinted>
  <dcterms:created xsi:type="dcterms:W3CDTF">2017-09-25T13:38:00Z</dcterms:created>
  <dcterms:modified xsi:type="dcterms:W3CDTF">2017-09-25T13:38:00Z</dcterms:modified>
</cp:coreProperties>
</file>