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62" w:rsidRDefault="00DB72CE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213200" cy="468000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U New Logo_BW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12D" w:rsidRPr="00043AE8">
        <w:rPr>
          <w:rFonts w:cs="Arial"/>
          <w:b/>
          <w:sz w:val="24"/>
          <w:szCs w:val="24"/>
          <w:u w:val="single"/>
        </w:rPr>
        <w:t>Tuition Fee Status</w:t>
      </w:r>
      <w:r w:rsidR="00043AE8">
        <w:rPr>
          <w:rFonts w:cs="Arial"/>
          <w:b/>
          <w:sz w:val="24"/>
          <w:szCs w:val="24"/>
          <w:u w:val="single"/>
        </w:rPr>
        <w:t xml:space="preserve"> Assessment for Applicants</w:t>
      </w:r>
    </w:p>
    <w:p w:rsidR="00043AE8" w:rsidRDefault="00043AE8">
      <w:pPr>
        <w:rPr>
          <w:rFonts w:cs="Arial"/>
          <w:b/>
          <w:sz w:val="24"/>
          <w:szCs w:val="24"/>
          <w:u w:val="single"/>
        </w:rPr>
      </w:pPr>
    </w:p>
    <w:p w:rsidR="00DB72CE" w:rsidRDefault="00DB72CE">
      <w:pPr>
        <w:rPr>
          <w:rFonts w:cs="Arial"/>
          <w:b/>
          <w:sz w:val="24"/>
          <w:szCs w:val="24"/>
          <w:u w:val="single"/>
        </w:rPr>
      </w:pPr>
    </w:p>
    <w:p w:rsidR="00043AE8" w:rsidRPr="00043AE8" w:rsidRDefault="00043AE8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Purpose</w:t>
      </w:r>
    </w:p>
    <w:p w:rsidR="00186C69" w:rsidRDefault="00186C69" w:rsidP="00043AE8">
      <w:pPr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The University sets t</w:t>
      </w:r>
      <w:r w:rsidR="008C612D" w:rsidRPr="00043AE8">
        <w:rPr>
          <w:rFonts w:cs="Arial"/>
          <w:sz w:val="24"/>
          <w:szCs w:val="24"/>
          <w:lang w:val="en"/>
        </w:rPr>
        <w:t xml:space="preserve">uition fees at different levels </w:t>
      </w:r>
      <w:r w:rsidR="00043AE8">
        <w:rPr>
          <w:rFonts w:cs="Arial"/>
          <w:sz w:val="24"/>
          <w:szCs w:val="24"/>
          <w:lang w:val="en"/>
        </w:rPr>
        <w:t xml:space="preserve">depending on whether a student </w:t>
      </w:r>
      <w:proofErr w:type="gramStart"/>
      <w:r w:rsidR="00043AE8">
        <w:rPr>
          <w:rFonts w:cs="Arial"/>
          <w:sz w:val="24"/>
          <w:szCs w:val="24"/>
          <w:lang w:val="en"/>
        </w:rPr>
        <w:t>is</w:t>
      </w:r>
      <w:r w:rsidR="00843453">
        <w:rPr>
          <w:rFonts w:cs="Arial"/>
          <w:sz w:val="24"/>
          <w:szCs w:val="24"/>
          <w:lang w:val="en"/>
        </w:rPr>
        <w:t xml:space="preserve"> c</w:t>
      </w:r>
      <w:r w:rsidR="00043AE8">
        <w:rPr>
          <w:rFonts w:cs="Arial"/>
          <w:sz w:val="24"/>
          <w:szCs w:val="24"/>
          <w:lang w:val="en"/>
        </w:rPr>
        <w:t>lassified</w:t>
      </w:r>
      <w:proofErr w:type="gramEnd"/>
      <w:r w:rsidR="00043AE8">
        <w:rPr>
          <w:rFonts w:cs="Arial"/>
          <w:sz w:val="24"/>
          <w:szCs w:val="24"/>
          <w:lang w:val="en"/>
        </w:rPr>
        <w:t xml:space="preserve"> as H</w:t>
      </w:r>
      <w:r w:rsidR="008C612D" w:rsidRPr="00043AE8">
        <w:rPr>
          <w:rFonts w:cs="Arial"/>
          <w:sz w:val="24"/>
          <w:szCs w:val="24"/>
          <w:lang w:val="en"/>
        </w:rPr>
        <w:t>ome</w:t>
      </w:r>
      <w:r w:rsidR="00043AE8">
        <w:rPr>
          <w:rFonts w:cs="Arial"/>
          <w:sz w:val="24"/>
          <w:szCs w:val="24"/>
          <w:lang w:val="en"/>
        </w:rPr>
        <w:t>/</w:t>
      </w:r>
      <w:r w:rsidR="008C612D" w:rsidRPr="00043AE8">
        <w:rPr>
          <w:rFonts w:cs="Arial"/>
          <w:sz w:val="24"/>
          <w:szCs w:val="24"/>
          <w:lang w:val="en"/>
        </w:rPr>
        <w:t>EU</w:t>
      </w:r>
      <w:r w:rsidR="009B4B1E">
        <w:rPr>
          <w:rFonts w:cs="Arial"/>
          <w:sz w:val="24"/>
          <w:szCs w:val="24"/>
          <w:lang w:val="en"/>
        </w:rPr>
        <w:t>, Islands</w:t>
      </w:r>
      <w:r w:rsidR="008C612D" w:rsidRPr="00043AE8">
        <w:rPr>
          <w:rFonts w:cs="Arial"/>
          <w:sz w:val="24"/>
          <w:szCs w:val="24"/>
          <w:lang w:val="en"/>
        </w:rPr>
        <w:t xml:space="preserve"> </w:t>
      </w:r>
      <w:r w:rsidR="00043AE8">
        <w:rPr>
          <w:rFonts w:cs="Arial"/>
          <w:sz w:val="24"/>
          <w:szCs w:val="24"/>
          <w:lang w:val="en"/>
        </w:rPr>
        <w:t xml:space="preserve">or Overseas, using </w:t>
      </w:r>
      <w:r w:rsidR="008C612D" w:rsidRPr="00043AE8">
        <w:rPr>
          <w:rFonts w:cs="Arial"/>
          <w:sz w:val="24"/>
          <w:szCs w:val="24"/>
        </w:rPr>
        <w:t>criteria</w:t>
      </w:r>
      <w:r w:rsidR="00043AE8">
        <w:rPr>
          <w:rFonts w:cs="Arial"/>
          <w:sz w:val="24"/>
          <w:szCs w:val="24"/>
        </w:rPr>
        <w:t xml:space="preserve"> </w:t>
      </w:r>
      <w:r w:rsidR="008C612D" w:rsidRPr="00043AE8">
        <w:rPr>
          <w:rFonts w:cs="Arial"/>
          <w:sz w:val="24"/>
          <w:szCs w:val="24"/>
        </w:rPr>
        <w:t xml:space="preserve">set by the </w:t>
      </w:r>
      <w:r w:rsidR="00043AE8">
        <w:rPr>
          <w:rFonts w:cs="Arial"/>
          <w:sz w:val="24"/>
          <w:szCs w:val="24"/>
        </w:rPr>
        <w:t xml:space="preserve">UK government </w:t>
      </w:r>
      <w:r w:rsidR="008C612D" w:rsidRPr="00043AE8">
        <w:rPr>
          <w:rFonts w:cs="Arial"/>
          <w:sz w:val="24"/>
          <w:szCs w:val="24"/>
          <w:lang w:val="en"/>
        </w:rPr>
        <w:t>in the Education (Fees and Awards) Regulations 1997</w:t>
      </w:r>
      <w:r w:rsidR="00043AE8">
        <w:rPr>
          <w:rFonts w:cs="Arial"/>
          <w:sz w:val="24"/>
          <w:szCs w:val="24"/>
          <w:lang w:val="en"/>
        </w:rPr>
        <w:t>, as amended</w:t>
      </w:r>
      <w:r w:rsidR="008C612D" w:rsidRPr="00043AE8">
        <w:rPr>
          <w:rFonts w:cs="Arial"/>
          <w:sz w:val="24"/>
          <w:szCs w:val="24"/>
          <w:lang w:val="en"/>
        </w:rPr>
        <w:t>. </w:t>
      </w:r>
    </w:p>
    <w:p w:rsidR="008C612D" w:rsidRPr="00043AE8" w:rsidRDefault="00043AE8" w:rsidP="00043AE8">
      <w:pPr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It is the responsibility of individual higher education institutions to assess the tuition fee status of its potential students</w:t>
      </w:r>
    </w:p>
    <w:p w:rsidR="00A958A1" w:rsidRDefault="00A958A1" w:rsidP="008C612D">
      <w:pPr>
        <w:pStyle w:val="NormalWeb"/>
        <w:rPr>
          <w:rFonts w:ascii="Verdana" w:hAnsi="Verdana"/>
          <w:color w:val="535353"/>
          <w:sz w:val="18"/>
          <w:szCs w:val="18"/>
        </w:rPr>
      </w:pPr>
      <w:r>
        <w:rPr>
          <w:rFonts w:asciiTheme="minorHAnsi" w:hAnsiTheme="minorHAnsi" w:cs="Arial"/>
          <w:sz w:val="24"/>
          <w:szCs w:val="24"/>
          <w:lang w:val="en"/>
        </w:rPr>
        <w:t xml:space="preserve">To find out more about the criteria </w:t>
      </w:r>
      <w:r w:rsidR="00186C69">
        <w:rPr>
          <w:rFonts w:asciiTheme="minorHAnsi" w:hAnsiTheme="minorHAnsi" w:cs="Arial"/>
          <w:sz w:val="24"/>
          <w:szCs w:val="24"/>
          <w:lang w:val="en"/>
        </w:rPr>
        <w:t xml:space="preserve">used to determine tuition fee status </w:t>
      </w:r>
      <w:r>
        <w:rPr>
          <w:rFonts w:asciiTheme="minorHAnsi" w:hAnsiTheme="minorHAnsi" w:cs="Arial"/>
          <w:sz w:val="24"/>
          <w:szCs w:val="24"/>
          <w:lang w:val="en"/>
        </w:rPr>
        <w:t xml:space="preserve">please read the following </w:t>
      </w:r>
      <w:hyperlink r:id="rId6" w:tooltip="UKCISA" w:history="1">
        <w:r>
          <w:rPr>
            <w:rFonts w:ascii="Verdana" w:hAnsi="Verdana"/>
            <w:color w:val="535353"/>
            <w:sz w:val="18"/>
            <w:szCs w:val="18"/>
            <w:u w:val="single"/>
          </w:rPr>
          <w:t>UKCISA guidelines</w:t>
        </w:r>
      </w:hyperlink>
      <w:r>
        <w:rPr>
          <w:rFonts w:ascii="Verdana" w:hAnsi="Verdana"/>
          <w:color w:val="535353"/>
          <w:sz w:val="18"/>
          <w:szCs w:val="18"/>
        </w:rPr>
        <w:t>.</w:t>
      </w:r>
    </w:p>
    <w:p w:rsidR="00DB72CE" w:rsidRDefault="00DB72CE" w:rsidP="008C612D">
      <w:pPr>
        <w:pStyle w:val="NormalWeb"/>
        <w:rPr>
          <w:rFonts w:ascii="Verdana" w:hAnsi="Verdana"/>
          <w:color w:val="535353"/>
          <w:sz w:val="18"/>
          <w:szCs w:val="18"/>
        </w:rPr>
      </w:pPr>
    </w:p>
    <w:p w:rsidR="008C612D" w:rsidRPr="00043AE8" w:rsidRDefault="00186C69" w:rsidP="00A958A1">
      <w:pPr>
        <w:pStyle w:val="NormalWeb"/>
        <w:rPr>
          <w:rFonts w:asciiTheme="minorHAnsi" w:hAnsiTheme="minorHAnsi" w:cs="Arial"/>
          <w:b/>
          <w:color w:val="111111"/>
          <w:sz w:val="24"/>
          <w:szCs w:val="24"/>
          <w:u w:val="single"/>
          <w:lang w:val="en"/>
        </w:rPr>
      </w:pPr>
      <w:r>
        <w:rPr>
          <w:rFonts w:asciiTheme="minorHAnsi" w:hAnsiTheme="minorHAnsi" w:cs="Arial"/>
          <w:b/>
          <w:color w:val="111111"/>
          <w:sz w:val="24"/>
          <w:szCs w:val="24"/>
          <w:u w:val="single"/>
          <w:lang w:val="en"/>
        </w:rPr>
        <w:t>The assessment process</w:t>
      </w:r>
    </w:p>
    <w:p w:rsidR="008C612D" w:rsidRPr="00043AE8" w:rsidRDefault="00186C69" w:rsidP="008C612D">
      <w:pPr>
        <w:spacing w:before="100" w:beforeAutospacing="1" w:after="100" w:afterAutospacing="1" w:line="240" w:lineRule="auto"/>
        <w:rPr>
          <w:rFonts w:eastAsia="Times New Roman" w:cs="Arial"/>
          <w:color w:val="343536"/>
          <w:sz w:val="24"/>
          <w:szCs w:val="24"/>
          <w:lang w:val="en" w:eastAsia="en-GB"/>
        </w:rPr>
      </w:pPr>
      <w:r>
        <w:rPr>
          <w:rFonts w:eastAsia="Times New Roman" w:cs="Arial"/>
          <w:color w:val="343536"/>
          <w:sz w:val="24"/>
          <w:szCs w:val="24"/>
          <w:lang w:val="en" w:eastAsia="en-GB"/>
        </w:rPr>
        <w:t>We will use t</w:t>
      </w:r>
      <w:r w:rsidR="008C612D" w:rsidRPr="00043AE8">
        <w:rPr>
          <w:rFonts w:eastAsia="Times New Roman" w:cs="Arial"/>
          <w:color w:val="343536"/>
          <w:sz w:val="24"/>
          <w:szCs w:val="24"/>
          <w:lang w:val="en" w:eastAsia="en-GB"/>
        </w:rPr>
        <w:t>he information you submit in your application to study with us to determine your tuition fee status. </w:t>
      </w:r>
      <w:r w:rsid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 </w:t>
      </w:r>
      <w:r w:rsidR="00043AE8" w:rsidRPr="00043AE8">
        <w:rPr>
          <w:rFonts w:eastAsia="Times New Roman" w:cs="Arial"/>
          <w:b/>
          <w:color w:val="343536"/>
          <w:sz w:val="24"/>
          <w:szCs w:val="24"/>
          <w:lang w:val="en" w:eastAsia="en-GB"/>
        </w:rPr>
        <w:t>Please note we are unable to carry out fee assessments before receiv</w:t>
      </w:r>
      <w:r w:rsidR="00043AE8" w:rsidRPr="00043AE8">
        <w:rPr>
          <w:rFonts w:cs="Arial"/>
          <w:b/>
          <w:sz w:val="24"/>
          <w:szCs w:val="24"/>
          <w:lang w:val="en"/>
        </w:rPr>
        <w:t>ing</w:t>
      </w:r>
      <w:r w:rsidR="00043AE8" w:rsidRPr="00043AE8">
        <w:rPr>
          <w:rFonts w:eastAsia="Times New Roman" w:cs="Arial"/>
          <w:b/>
          <w:color w:val="343536"/>
          <w:sz w:val="24"/>
          <w:szCs w:val="24"/>
          <w:lang w:val="en" w:eastAsia="en-GB"/>
        </w:rPr>
        <w:t xml:space="preserve"> your application</w:t>
      </w:r>
      <w:r w:rsidR="00043AE8" w:rsidRPr="00043AE8">
        <w:rPr>
          <w:rFonts w:cs="Arial"/>
          <w:b/>
          <w:sz w:val="24"/>
          <w:szCs w:val="24"/>
          <w:lang w:val="en"/>
        </w:rPr>
        <w:t xml:space="preserve"> to study</w:t>
      </w:r>
      <w:r w:rsidR="00043AE8" w:rsidRPr="00043AE8">
        <w:rPr>
          <w:rFonts w:eastAsia="Times New Roman" w:cs="Arial"/>
          <w:color w:val="343536"/>
          <w:sz w:val="24"/>
          <w:szCs w:val="24"/>
          <w:lang w:val="en" w:eastAsia="en-GB"/>
        </w:rPr>
        <w:t>.</w:t>
      </w:r>
    </w:p>
    <w:p w:rsidR="008C612D" w:rsidRDefault="008C612D" w:rsidP="008C612D">
      <w:pPr>
        <w:spacing w:before="100" w:beforeAutospacing="1" w:after="100" w:afterAutospacing="1" w:line="240" w:lineRule="auto"/>
        <w:rPr>
          <w:rFonts w:eastAsia="Times New Roman" w:cs="Arial"/>
          <w:color w:val="343536"/>
          <w:sz w:val="24"/>
          <w:szCs w:val="24"/>
          <w:lang w:val="en" w:eastAsia="en-GB"/>
        </w:rPr>
      </w:pPr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In some </w:t>
      </w:r>
      <w:proofErr w:type="gramStart"/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>cases</w:t>
      </w:r>
      <w:proofErr w:type="gramEnd"/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 we may require additional information from you. If </w:t>
      </w:r>
      <w:r w:rsidR="00186C69">
        <w:rPr>
          <w:rFonts w:eastAsia="Times New Roman" w:cs="Arial"/>
          <w:color w:val="343536"/>
          <w:sz w:val="24"/>
          <w:szCs w:val="24"/>
          <w:lang w:val="en" w:eastAsia="en-GB"/>
        </w:rPr>
        <w:t>so,</w:t>
      </w:r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 we will </w:t>
      </w:r>
      <w:r w:rsidR="007E575F"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contact you by email </w:t>
      </w:r>
      <w:r w:rsidR="00843453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as soon as possible </w:t>
      </w:r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after we receive your application. This </w:t>
      </w:r>
      <w:r w:rsidR="007E575F"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email will ask you </w:t>
      </w:r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to fill in and return our Tuition Fee Assessment </w:t>
      </w:r>
      <w:r w:rsidR="00207493">
        <w:rPr>
          <w:rFonts w:eastAsia="Times New Roman" w:cs="Arial"/>
          <w:color w:val="343536"/>
          <w:sz w:val="24"/>
          <w:szCs w:val="24"/>
          <w:lang w:val="en" w:eastAsia="en-GB"/>
        </w:rPr>
        <w:t>Questionnaire</w:t>
      </w:r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, </w:t>
      </w:r>
      <w:r w:rsidR="007E575F" w:rsidRPr="00043AE8">
        <w:rPr>
          <w:rFonts w:eastAsia="Times New Roman" w:cs="Arial"/>
          <w:color w:val="343536"/>
          <w:sz w:val="24"/>
          <w:szCs w:val="24"/>
          <w:lang w:val="en" w:eastAsia="en-GB"/>
        </w:rPr>
        <w:t xml:space="preserve">together with copies of </w:t>
      </w:r>
      <w:r w:rsidRPr="00043AE8">
        <w:rPr>
          <w:rFonts w:eastAsia="Times New Roman" w:cs="Arial"/>
          <w:color w:val="343536"/>
          <w:sz w:val="24"/>
          <w:szCs w:val="24"/>
          <w:lang w:val="en" w:eastAsia="en-GB"/>
        </w:rPr>
        <w:t>relevant supporting documentation.</w:t>
      </w:r>
    </w:p>
    <w:p w:rsidR="00DB72CE" w:rsidRDefault="00DB72CE" w:rsidP="008C612D">
      <w:pPr>
        <w:spacing w:before="100" w:beforeAutospacing="1" w:after="100" w:afterAutospacing="1" w:line="240" w:lineRule="auto"/>
        <w:rPr>
          <w:rFonts w:eastAsia="Times New Roman" w:cs="Arial"/>
          <w:color w:val="343536"/>
          <w:sz w:val="24"/>
          <w:szCs w:val="24"/>
          <w:lang w:val="en" w:eastAsia="en-GB"/>
        </w:rPr>
      </w:pPr>
      <w:bookmarkStart w:id="0" w:name="_GoBack"/>
      <w:bookmarkEnd w:id="0"/>
    </w:p>
    <w:p w:rsidR="00284A72" w:rsidRPr="00A958A1" w:rsidRDefault="00284A72" w:rsidP="00284A72">
      <w:pPr>
        <w:shd w:val="clear" w:color="auto" w:fill="FFFFFF"/>
        <w:spacing w:before="300" w:after="150" w:line="240" w:lineRule="auto"/>
        <w:outlineLvl w:val="0"/>
        <w:rPr>
          <w:rFonts w:eastAsia="Times New Roman" w:cs="Arial"/>
          <w:b/>
          <w:bCs/>
          <w:color w:val="1D1D1D"/>
          <w:kern w:val="36"/>
          <w:sz w:val="24"/>
          <w:szCs w:val="24"/>
          <w:u w:val="single"/>
          <w:lang w:eastAsia="en-GB"/>
        </w:rPr>
      </w:pPr>
      <w:r w:rsidRPr="00A958A1">
        <w:rPr>
          <w:rFonts w:eastAsia="Times New Roman" w:cs="Arial"/>
          <w:b/>
          <w:bCs/>
          <w:color w:val="1D1D1D"/>
          <w:kern w:val="36"/>
          <w:sz w:val="24"/>
          <w:szCs w:val="24"/>
          <w:u w:val="single"/>
          <w:lang w:eastAsia="en-GB"/>
        </w:rPr>
        <w:t>Appeals</w:t>
      </w:r>
    </w:p>
    <w:p w:rsidR="00284A72" w:rsidRPr="00043AE8" w:rsidRDefault="00284A72" w:rsidP="00284A72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043AE8">
        <w:rPr>
          <w:rFonts w:eastAsia="Times New Roman" w:cs="Arial"/>
          <w:color w:val="333333"/>
          <w:sz w:val="24"/>
          <w:szCs w:val="24"/>
          <w:lang w:eastAsia="en-GB"/>
        </w:rPr>
        <w:t xml:space="preserve">To appeal against the result of your tuition fee assessment, you need to email </w:t>
      </w:r>
      <w:r w:rsidR="00A958A1">
        <w:rPr>
          <w:rFonts w:eastAsia="Times New Roman" w:cs="Arial"/>
          <w:color w:val="333333"/>
          <w:sz w:val="24"/>
          <w:szCs w:val="24"/>
          <w:lang w:eastAsia="en-GB"/>
        </w:rPr>
        <w:t>us</w:t>
      </w:r>
      <w:r w:rsidRPr="00043AE8">
        <w:rPr>
          <w:rFonts w:eastAsia="Times New Roman" w:cs="Arial"/>
          <w:color w:val="333333"/>
          <w:sz w:val="24"/>
          <w:szCs w:val="24"/>
          <w:lang w:eastAsia="en-GB"/>
        </w:rPr>
        <w:t xml:space="preserve"> at </w:t>
      </w:r>
      <w:hyperlink r:id="rId7" w:history="1">
        <w:r w:rsidR="00A958A1" w:rsidRPr="00574A48">
          <w:rPr>
            <w:rStyle w:val="Hyperlink"/>
            <w:rFonts w:eastAsia="Times New Roman" w:cs="Arial"/>
            <w:lang w:eastAsia="en-GB"/>
          </w:rPr>
          <w:t>feeassessment@mmu.ac.uk</w:t>
        </w:r>
      </w:hyperlink>
      <w:r w:rsidRPr="00043AE8">
        <w:rPr>
          <w:rFonts w:eastAsia="Times New Roman" w:cs="Arial"/>
          <w:color w:val="333333"/>
          <w:sz w:val="24"/>
          <w:szCs w:val="24"/>
          <w:lang w:eastAsia="en-GB"/>
        </w:rPr>
        <w:t xml:space="preserve">. Please </w:t>
      </w:r>
      <w:r w:rsidR="00A958A1">
        <w:rPr>
          <w:rFonts w:eastAsia="Times New Roman" w:cs="Arial"/>
          <w:color w:val="333333"/>
          <w:sz w:val="24"/>
          <w:szCs w:val="24"/>
          <w:lang w:eastAsia="en-GB"/>
        </w:rPr>
        <w:t>cl</w:t>
      </w:r>
      <w:r w:rsidRPr="00043AE8">
        <w:rPr>
          <w:rFonts w:eastAsia="Times New Roman" w:cs="Arial"/>
          <w:color w:val="333333"/>
          <w:sz w:val="24"/>
          <w:szCs w:val="24"/>
          <w:lang w:eastAsia="en-GB"/>
        </w:rPr>
        <w:t>early put 'Appeal</w:t>
      </w:r>
      <w:r w:rsidR="00843453">
        <w:rPr>
          <w:rFonts w:eastAsia="Times New Roman" w:cs="Arial"/>
          <w:color w:val="333333"/>
          <w:sz w:val="24"/>
          <w:szCs w:val="24"/>
          <w:lang w:eastAsia="en-GB"/>
        </w:rPr>
        <w:t xml:space="preserve">, </w:t>
      </w:r>
      <w:r w:rsidR="00A958A1">
        <w:rPr>
          <w:rFonts w:eastAsia="Times New Roman" w:cs="Arial"/>
          <w:color w:val="333333"/>
          <w:sz w:val="24"/>
          <w:szCs w:val="24"/>
          <w:lang w:eastAsia="en-GB"/>
        </w:rPr>
        <w:t xml:space="preserve">your </w:t>
      </w:r>
      <w:r w:rsidR="00843453">
        <w:rPr>
          <w:rFonts w:eastAsia="Times New Roman" w:cs="Arial"/>
          <w:color w:val="333333"/>
          <w:sz w:val="24"/>
          <w:szCs w:val="24"/>
          <w:lang w:eastAsia="en-GB"/>
        </w:rPr>
        <w:t xml:space="preserve">MMU ID number and </w:t>
      </w:r>
      <w:r w:rsidRPr="00043AE8">
        <w:rPr>
          <w:rFonts w:eastAsia="Times New Roman" w:cs="Arial"/>
          <w:color w:val="333333"/>
          <w:sz w:val="24"/>
          <w:szCs w:val="24"/>
          <w:lang w:eastAsia="en-GB"/>
        </w:rPr>
        <w:t>your name in the subject line.</w:t>
      </w:r>
    </w:p>
    <w:p w:rsidR="00284A72" w:rsidRPr="00043AE8" w:rsidRDefault="00284A72" w:rsidP="00284A72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043AE8">
        <w:rPr>
          <w:rFonts w:eastAsia="Times New Roman" w:cs="Arial"/>
          <w:color w:val="333333"/>
          <w:sz w:val="24"/>
          <w:szCs w:val="24"/>
          <w:lang w:eastAsia="en-GB"/>
        </w:rPr>
        <w:t>You should outline why you feel our classification is incorrect and provide any additional information that may be relevant to your case.</w:t>
      </w:r>
    </w:p>
    <w:p w:rsidR="00284A72" w:rsidRPr="00043AE8" w:rsidRDefault="00284A72" w:rsidP="00284A72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043AE8">
        <w:rPr>
          <w:rFonts w:eastAsia="Times New Roman" w:cs="Arial"/>
          <w:color w:val="333333"/>
          <w:sz w:val="24"/>
          <w:szCs w:val="24"/>
          <w:lang w:eastAsia="en-GB"/>
        </w:rPr>
        <w:t>A member of the appeals panel will then review your case and will write to you formally with a final decision.</w:t>
      </w:r>
    </w:p>
    <w:p w:rsidR="00284A72" w:rsidRPr="00043AE8" w:rsidRDefault="00284A72" w:rsidP="00284A72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</w:p>
    <w:sectPr w:rsidR="00284A72" w:rsidRPr="0004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7FDD"/>
    <w:multiLevelType w:val="multilevel"/>
    <w:tmpl w:val="247C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B2C13"/>
    <w:multiLevelType w:val="multilevel"/>
    <w:tmpl w:val="39A8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2D"/>
    <w:rsid w:val="00043AE8"/>
    <w:rsid w:val="00186C69"/>
    <w:rsid w:val="00207493"/>
    <w:rsid w:val="00284A72"/>
    <w:rsid w:val="004641D4"/>
    <w:rsid w:val="007D4F13"/>
    <w:rsid w:val="007E575F"/>
    <w:rsid w:val="007E7037"/>
    <w:rsid w:val="00843453"/>
    <w:rsid w:val="008C612D"/>
    <w:rsid w:val="009B4B1E"/>
    <w:rsid w:val="00A958A1"/>
    <w:rsid w:val="00DB72CE"/>
    <w:rsid w:val="00E43913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736C-48CF-44FF-AD8B-6D24283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12D"/>
    <w:rPr>
      <w:strike w:val="0"/>
      <w:dstrike w:val="0"/>
      <w:color w:val="525355"/>
      <w:sz w:val="24"/>
      <w:szCs w:val="24"/>
      <w:u w:val="non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8C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536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6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eassessment@m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cisa.org.uk/International-Students/Fees--finance/Home-or-Overseas-fees/England-Higher-Educ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Delaney</dc:creator>
  <cp:keywords/>
  <dc:description/>
  <cp:lastModifiedBy>Benedikte Joergensen</cp:lastModifiedBy>
  <cp:revision>2</cp:revision>
  <dcterms:created xsi:type="dcterms:W3CDTF">2016-10-24T10:33:00Z</dcterms:created>
  <dcterms:modified xsi:type="dcterms:W3CDTF">2016-10-24T10:33:00Z</dcterms:modified>
</cp:coreProperties>
</file>